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16" w:rsidRPr="00E02A77" w:rsidRDefault="00D77416" w:rsidP="00E02A77">
      <w:pPr>
        <w:spacing w:before="100" w:beforeAutospacing="1" w:after="100" w:afterAutospacing="1"/>
        <w:outlineLvl w:val="0"/>
        <w:rPr>
          <w:b/>
          <w:bCs/>
          <w:kern w:val="36"/>
          <w:sz w:val="48"/>
          <w:szCs w:val="48"/>
        </w:rPr>
      </w:pPr>
      <w:r w:rsidRPr="00E02A77">
        <w:rPr>
          <w:b/>
          <w:bCs/>
          <w:kern w:val="36"/>
          <w:sz w:val="48"/>
          <w:szCs w:val="48"/>
        </w:rPr>
        <w:t>Botulinum Toxin </w:t>
      </w:r>
    </w:p>
    <w:p w:rsidR="00D77416" w:rsidRPr="00E02A77" w:rsidRDefault="00D77416" w:rsidP="00E02A77">
      <w:r w:rsidRPr="00E02A77">
        <w:t> </w:t>
      </w:r>
    </w:p>
    <w:p w:rsidR="00D77416" w:rsidRPr="00E02A77" w:rsidRDefault="00D77416" w:rsidP="00E02A77">
      <w:r w:rsidRPr="00E02A77">
        <w:t>Updated: Apr 25, 2012</w:t>
      </w:r>
    </w:p>
    <w:p w:rsidR="00D77416" w:rsidRPr="00E02A77" w:rsidRDefault="00D77416" w:rsidP="00E02A77">
      <w:r w:rsidRPr="00E02A77">
        <w:t> </w:t>
      </w:r>
    </w:p>
    <w:p w:rsidR="00D77416" w:rsidRPr="00E02A77" w:rsidRDefault="000D4903" w:rsidP="00E02A77">
      <w:pPr>
        <w:numPr>
          <w:ilvl w:val="0"/>
          <w:numId w:val="1"/>
        </w:numPr>
        <w:spacing w:before="100" w:beforeAutospacing="1" w:after="100" w:afterAutospacing="1"/>
      </w:pPr>
      <w:hyperlink r:id="rId5" w:anchor="a1" w:history="1">
        <w:r w:rsidR="00D77416" w:rsidRPr="00E02A77">
          <w:rPr>
            <w:color w:val="0000FF"/>
            <w:u w:val="single"/>
          </w:rPr>
          <w:t>Overview</w:t>
        </w:r>
      </w:hyperlink>
    </w:p>
    <w:p w:rsidR="00D77416" w:rsidRPr="00E02A77" w:rsidRDefault="000D4903" w:rsidP="00E02A77">
      <w:pPr>
        <w:numPr>
          <w:ilvl w:val="0"/>
          <w:numId w:val="1"/>
        </w:numPr>
        <w:spacing w:before="100" w:beforeAutospacing="1" w:after="100" w:afterAutospacing="1"/>
      </w:pPr>
      <w:hyperlink r:id="rId6" w:anchor="aw2aab6b3" w:history="1">
        <w:r w:rsidR="00D77416" w:rsidRPr="00E02A77">
          <w:rPr>
            <w:color w:val="0000FF"/>
            <w:u w:val="single"/>
          </w:rPr>
          <w:t>History</w:t>
        </w:r>
      </w:hyperlink>
    </w:p>
    <w:p w:rsidR="00D77416" w:rsidRPr="00E02A77" w:rsidRDefault="000D4903" w:rsidP="00E02A77">
      <w:pPr>
        <w:numPr>
          <w:ilvl w:val="0"/>
          <w:numId w:val="1"/>
        </w:numPr>
        <w:spacing w:before="100" w:beforeAutospacing="1" w:after="100" w:afterAutospacing="1"/>
      </w:pPr>
      <w:hyperlink r:id="rId7" w:anchor="aw2aab6b4" w:history="1">
        <w:r w:rsidR="00D77416" w:rsidRPr="00E02A77">
          <w:rPr>
            <w:color w:val="0000FF"/>
            <w:u w:val="single"/>
          </w:rPr>
          <w:t>Mechanism of Action</w:t>
        </w:r>
      </w:hyperlink>
    </w:p>
    <w:p w:rsidR="00D77416" w:rsidRPr="00E02A77" w:rsidRDefault="000D4903" w:rsidP="00E02A77">
      <w:pPr>
        <w:numPr>
          <w:ilvl w:val="0"/>
          <w:numId w:val="1"/>
        </w:numPr>
        <w:spacing w:before="100" w:beforeAutospacing="1" w:after="100" w:afterAutospacing="1"/>
      </w:pPr>
      <w:hyperlink r:id="rId8" w:anchor="aw2aab6b5" w:history="1">
        <w:r w:rsidR="00D77416" w:rsidRPr="00E02A77">
          <w:rPr>
            <w:color w:val="0000FF"/>
            <w:u w:val="single"/>
          </w:rPr>
          <w:t>Preparations</w:t>
        </w:r>
      </w:hyperlink>
    </w:p>
    <w:p w:rsidR="00D77416" w:rsidRPr="00E02A77" w:rsidRDefault="000D4903" w:rsidP="00E02A77">
      <w:pPr>
        <w:numPr>
          <w:ilvl w:val="0"/>
          <w:numId w:val="1"/>
        </w:numPr>
        <w:spacing w:before="100" w:beforeAutospacing="1" w:after="100" w:afterAutospacing="1"/>
      </w:pPr>
      <w:hyperlink r:id="rId9" w:anchor="aw2aab6b6" w:history="1">
        <w:r w:rsidR="00D77416" w:rsidRPr="00E02A77">
          <w:rPr>
            <w:color w:val="0000FF"/>
            <w:u w:val="single"/>
          </w:rPr>
          <w:t>Therapeutic Uses</w:t>
        </w:r>
      </w:hyperlink>
    </w:p>
    <w:p w:rsidR="00D77416" w:rsidRPr="00E02A77" w:rsidRDefault="000D4903" w:rsidP="00E02A77">
      <w:pPr>
        <w:numPr>
          <w:ilvl w:val="0"/>
          <w:numId w:val="1"/>
        </w:numPr>
        <w:spacing w:before="100" w:beforeAutospacing="1" w:after="100" w:afterAutospacing="1"/>
      </w:pPr>
      <w:hyperlink r:id="rId10" w:anchor="aw2aab6b7" w:history="1">
        <w:r w:rsidR="00D77416" w:rsidRPr="00E02A77">
          <w:rPr>
            <w:color w:val="0000FF"/>
            <w:u w:val="single"/>
          </w:rPr>
          <w:t>Botulinum Toxin Use in Dystonia</w:t>
        </w:r>
      </w:hyperlink>
    </w:p>
    <w:p w:rsidR="00D77416" w:rsidRPr="00E02A77" w:rsidRDefault="000D4903" w:rsidP="00E02A77">
      <w:pPr>
        <w:numPr>
          <w:ilvl w:val="0"/>
          <w:numId w:val="1"/>
        </w:numPr>
        <w:spacing w:before="100" w:beforeAutospacing="1" w:after="100" w:afterAutospacing="1"/>
      </w:pPr>
      <w:hyperlink r:id="rId11" w:anchor="aw2aab6b8" w:history="1">
        <w:r w:rsidR="00D77416" w:rsidRPr="00E02A77">
          <w:rPr>
            <w:color w:val="0000FF"/>
            <w:u w:val="single"/>
          </w:rPr>
          <w:t>Botulinum Toxin Use in Spasticity</w:t>
        </w:r>
      </w:hyperlink>
    </w:p>
    <w:p w:rsidR="00D77416" w:rsidRPr="00E02A77" w:rsidRDefault="000D4903" w:rsidP="00E02A77">
      <w:pPr>
        <w:numPr>
          <w:ilvl w:val="0"/>
          <w:numId w:val="1"/>
        </w:numPr>
        <w:spacing w:before="100" w:beforeAutospacing="1" w:after="100" w:afterAutospacing="1"/>
      </w:pPr>
      <w:hyperlink r:id="rId12" w:anchor="a30" w:history="1">
        <w:r w:rsidR="00D77416" w:rsidRPr="00E02A77">
          <w:rPr>
            <w:color w:val="0000FF"/>
            <w:u w:val="single"/>
          </w:rPr>
          <w:t>Pain Management</w:t>
        </w:r>
      </w:hyperlink>
    </w:p>
    <w:p w:rsidR="00D77416" w:rsidRPr="00E02A77" w:rsidRDefault="000D4903" w:rsidP="00E02A77">
      <w:pPr>
        <w:numPr>
          <w:ilvl w:val="0"/>
          <w:numId w:val="1"/>
        </w:numPr>
        <w:spacing w:before="100" w:beforeAutospacing="1" w:after="100" w:afterAutospacing="1"/>
      </w:pPr>
      <w:hyperlink r:id="rId13" w:anchor="showall" w:history="1">
        <w:r w:rsidR="00D77416" w:rsidRPr="00E02A77">
          <w:rPr>
            <w:color w:val="0000FF"/>
            <w:u w:val="single"/>
          </w:rPr>
          <w:t>Show All</w:t>
        </w:r>
      </w:hyperlink>
    </w:p>
    <w:p w:rsidR="00D77416" w:rsidRPr="00E02A77" w:rsidRDefault="000D4903" w:rsidP="00E02A77">
      <w:hyperlink r:id="rId14" w:history="1">
        <w:r w:rsidR="00D77416" w:rsidRPr="00E02A77">
          <w:rPr>
            <w:color w:val="0000FF"/>
            <w:u w:val="single"/>
          </w:rPr>
          <w:t>Multimedia Library</w:t>
        </w:r>
      </w:hyperlink>
    </w:p>
    <w:p w:rsidR="00D77416" w:rsidRPr="00E02A77" w:rsidRDefault="000D4903" w:rsidP="00E02A77">
      <w:hyperlink r:id="rId15" w:history="1">
        <w:r w:rsidR="00D77416" w:rsidRPr="00E02A77">
          <w:rPr>
            <w:color w:val="0000FF"/>
            <w:u w:val="single"/>
          </w:rPr>
          <w:t>Tables</w:t>
        </w:r>
      </w:hyperlink>
    </w:p>
    <w:p w:rsidR="00D77416" w:rsidRPr="00E02A77" w:rsidRDefault="000D4903" w:rsidP="00E02A77">
      <w:hyperlink r:id="rId16" w:history="1">
        <w:r w:rsidR="00D77416" w:rsidRPr="00E02A77">
          <w:rPr>
            <w:color w:val="0000FF"/>
            <w:u w:val="single"/>
          </w:rPr>
          <w:t>References</w:t>
        </w:r>
      </w:hyperlink>
    </w:p>
    <w:p w:rsidR="00D77416" w:rsidRPr="00E02A77" w:rsidRDefault="00D77416" w:rsidP="00E02A77">
      <w:pPr>
        <w:spacing w:before="100" w:beforeAutospacing="1" w:after="100" w:afterAutospacing="1"/>
        <w:outlineLvl w:val="1"/>
        <w:rPr>
          <w:b/>
          <w:bCs/>
          <w:sz w:val="36"/>
          <w:szCs w:val="36"/>
        </w:rPr>
      </w:pPr>
      <w:r w:rsidRPr="00E02A77">
        <w:rPr>
          <w:b/>
          <w:bCs/>
          <w:sz w:val="36"/>
          <w:szCs w:val="36"/>
        </w:rPr>
        <w:t>Overview</w:t>
      </w:r>
    </w:p>
    <w:p w:rsidR="00D77416" w:rsidRPr="00E02A77" w:rsidRDefault="00D77416" w:rsidP="00E02A77">
      <w:pPr>
        <w:spacing w:before="100" w:beforeAutospacing="1" w:after="100" w:afterAutospacing="1"/>
        <w:rPr>
          <w:lang w:val="en-US"/>
        </w:rPr>
      </w:pPr>
      <w:r w:rsidRPr="00E02A77">
        <w:rPr>
          <w:lang w:val="en-US"/>
        </w:rPr>
        <w:t xml:space="preserve">Botulinum toxin (abbreviated either as BTX or BoNT) is produced by </w:t>
      </w:r>
      <w:r w:rsidRPr="00E02A77">
        <w:rPr>
          <w:i/>
          <w:iCs/>
          <w:lang w:val="en-US"/>
        </w:rPr>
        <w:t>Clostridium botulinum,</w:t>
      </w:r>
      <w:r w:rsidRPr="00E02A77">
        <w:rPr>
          <w:lang w:val="en-US"/>
        </w:rPr>
        <w:t xml:space="preserve"> a gram-positive anaerobic bacterium. The clinical syndrome of botulism can occur following ingestion of contaminated food, from colonization of the infant gastrointestinal tract, or from a wound infection. </w:t>
      </w:r>
    </w:p>
    <w:p w:rsidR="00D77416" w:rsidRPr="00E02A77" w:rsidRDefault="00D77416" w:rsidP="00E02A77">
      <w:pPr>
        <w:spacing w:before="100" w:beforeAutospacing="1" w:after="100" w:afterAutospacing="1"/>
        <w:rPr>
          <w:lang w:val="en-US"/>
        </w:rPr>
      </w:pPr>
      <w:r w:rsidRPr="00E02A77">
        <w:rPr>
          <w:lang w:val="en-US"/>
        </w:rPr>
        <w:t>BoNT is broken into 7 neurotoxins (labeled as types A, B, C [C1, C2], D, E, F, and G), which are antigenically and serologically distinct but structurally similar. Human botulism is caused mainly by types A, B, E, and (rarely) F. Types C and D cause toxicity only in animals.</w:t>
      </w:r>
    </w:p>
    <w:p w:rsidR="00D77416" w:rsidRPr="00E02A77" w:rsidRDefault="00D77416" w:rsidP="00E02A77">
      <w:pPr>
        <w:spacing w:before="100" w:beforeAutospacing="1" w:after="100" w:afterAutospacing="1"/>
      </w:pPr>
      <w:r w:rsidRPr="00E02A77">
        <w:rPr>
          <w:lang w:val="en-US"/>
        </w:rPr>
        <w:t xml:space="preserve">The various botulinum toxins possess individual potencies, and care is required to assure proper use and avoid medication errors. Recent changes to the established drug names by the FDA were intended to reinforce these differences and prevent medication errors. </w:t>
      </w:r>
      <w:r w:rsidRPr="00E02A77">
        <w:t xml:space="preserve">The products and their approved indications include the following: </w:t>
      </w:r>
    </w:p>
    <w:p w:rsidR="00D77416" w:rsidRPr="00E02A77" w:rsidRDefault="000D4903" w:rsidP="00E02A77">
      <w:pPr>
        <w:numPr>
          <w:ilvl w:val="0"/>
          <w:numId w:val="2"/>
        </w:numPr>
        <w:spacing w:before="100" w:beforeAutospacing="1" w:after="100" w:afterAutospacing="1"/>
      </w:pPr>
      <w:hyperlink r:id="rId17" w:tgtFrame="_self" w:history="1">
        <w:r w:rsidR="00D77416" w:rsidRPr="00E02A77">
          <w:rPr>
            <w:color w:val="0000FF"/>
            <w:u w:val="single"/>
          </w:rPr>
          <w:t>OnabotulinumtoxinA</w:t>
        </w:r>
      </w:hyperlink>
      <w:r w:rsidR="00D77416" w:rsidRPr="00E02A77">
        <w:t xml:space="preserve"> (Botox, Botox Cosmetic) </w:t>
      </w:r>
    </w:p>
    <w:p w:rsidR="00D77416" w:rsidRPr="00E02A77" w:rsidRDefault="00D77416" w:rsidP="00E02A77">
      <w:pPr>
        <w:numPr>
          <w:ilvl w:val="1"/>
          <w:numId w:val="2"/>
        </w:numPr>
        <w:spacing w:before="100" w:beforeAutospacing="1" w:after="100" w:afterAutospacing="1"/>
        <w:rPr>
          <w:lang w:val="en-US"/>
        </w:rPr>
      </w:pPr>
      <w:r w:rsidRPr="00E02A77">
        <w:rPr>
          <w:lang w:val="en-US"/>
        </w:rPr>
        <w:t xml:space="preserve">Botox - Cervical dystonia, severe primary axillary hyperhidrosis, strabismus, blepharospasm, neurogenic detrusor overactivity, chronic migraine, upper limb spasticity </w:t>
      </w:r>
    </w:p>
    <w:p w:rsidR="00D77416" w:rsidRPr="00E02A77" w:rsidRDefault="00D77416" w:rsidP="00E02A77">
      <w:pPr>
        <w:numPr>
          <w:ilvl w:val="1"/>
          <w:numId w:val="2"/>
        </w:numPr>
        <w:spacing w:before="100" w:beforeAutospacing="1" w:after="100" w:afterAutospacing="1"/>
        <w:rPr>
          <w:lang w:val="en-US"/>
        </w:rPr>
      </w:pPr>
      <w:r w:rsidRPr="00E02A77">
        <w:rPr>
          <w:lang w:val="en-US"/>
        </w:rPr>
        <w:t>Botox Cosmetic - Moderate-to-severe glabellar lines</w:t>
      </w:r>
    </w:p>
    <w:p w:rsidR="00D77416" w:rsidRPr="00E02A77" w:rsidRDefault="000D4903" w:rsidP="00E02A77">
      <w:pPr>
        <w:numPr>
          <w:ilvl w:val="0"/>
          <w:numId w:val="2"/>
        </w:numPr>
        <w:spacing w:before="100" w:beforeAutospacing="1" w:after="100" w:afterAutospacing="1"/>
        <w:rPr>
          <w:lang w:val="en-US"/>
        </w:rPr>
      </w:pPr>
      <w:hyperlink r:id="rId18" w:tgtFrame="_self" w:history="1">
        <w:r w:rsidR="00D77416" w:rsidRPr="00E02A77">
          <w:rPr>
            <w:color w:val="0000FF"/>
            <w:u w:val="single"/>
            <w:lang w:val="en-US"/>
          </w:rPr>
          <w:t>AbobotulinumtoxinA</w:t>
        </w:r>
      </w:hyperlink>
      <w:r w:rsidR="00D77416" w:rsidRPr="00E02A77">
        <w:rPr>
          <w:lang w:val="en-US"/>
        </w:rPr>
        <w:t xml:space="preserve"> (Dysport) - Cervical dystonia, moderate-to-severe glabellar lines</w:t>
      </w:r>
    </w:p>
    <w:p w:rsidR="00D77416" w:rsidRPr="00E02A77" w:rsidRDefault="000D4903" w:rsidP="00E02A77">
      <w:pPr>
        <w:numPr>
          <w:ilvl w:val="0"/>
          <w:numId w:val="2"/>
        </w:numPr>
        <w:spacing w:before="100" w:beforeAutospacing="1" w:after="100" w:afterAutospacing="1"/>
      </w:pPr>
      <w:hyperlink r:id="rId19" w:tgtFrame="_self" w:history="1">
        <w:r w:rsidR="00D77416" w:rsidRPr="00E02A77">
          <w:rPr>
            <w:color w:val="0000FF"/>
            <w:u w:val="single"/>
          </w:rPr>
          <w:t>IncobotulinumtoxinA</w:t>
        </w:r>
      </w:hyperlink>
      <w:r w:rsidR="00D77416" w:rsidRPr="00E02A77">
        <w:t xml:space="preserve"> (Xeomin) - Cervical dystonia, blepharospasm</w:t>
      </w:r>
    </w:p>
    <w:p w:rsidR="00D77416" w:rsidRPr="00E02A77" w:rsidRDefault="000D4903" w:rsidP="00E02A77">
      <w:pPr>
        <w:numPr>
          <w:ilvl w:val="0"/>
          <w:numId w:val="2"/>
        </w:numPr>
        <w:spacing w:before="100" w:beforeAutospacing="1" w:after="100" w:afterAutospacing="1"/>
      </w:pPr>
      <w:hyperlink r:id="rId20" w:tgtFrame="_self" w:history="1">
        <w:r w:rsidR="00D77416" w:rsidRPr="00E02A77">
          <w:rPr>
            <w:color w:val="0000FF"/>
            <w:u w:val="single"/>
          </w:rPr>
          <w:t>RimabotulinumtoxinB</w:t>
        </w:r>
      </w:hyperlink>
      <w:r w:rsidR="00D77416" w:rsidRPr="00E02A77">
        <w:t xml:space="preserve"> (Myobloc) - Cervical dystonia</w:t>
      </w:r>
    </w:p>
    <w:p w:rsidR="00D77416" w:rsidRPr="00E02A77" w:rsidRDefault="00D77416" w:rsidP="00E02A77">
      <w:pPr>
        <w:spacing w:before="100" w:beforeAutospacing="1" w:after="100" w:afterAutospacing="1"/>
        <w:rPr>
          <w:lang w:val="en-US"/>
        </w:rPr>
      </w:pPr>
      <w:r w:rsidRPr="00E02A77">
        <w:rPr>
          <w:lang w:val="en-US"/>
        </w:rPr>
        <w:t>The BoNT molecule is synthesized as a single chain (150 kD) and then cleaved to form the dichain molecule with a disulfide bridge (see image below).</w:t>
      </w:r>
    </w:p>
    <w:p w:rsidR="00D77416" w:rsidRPr="00E02A77" w:rsidRDefault="00DA4BA8" w:rsidP="00E02A77">
      <w:pPr>
        <w:rPr>
          <w:lang w:val="en-US"/>
        </w:rPr>
      </w:pPr>
      <w:r>
        <w:rPr>
          <w:noProof/>
          <w:color w:val="0000FF"/>
        </w:rPr>
        <w:lastRenderedPageBreak/>
        <w:drawing>
          <wp:inline distT="0" distB="0" distL="0" distR="0">
            <wp:extent cx="1903095" cy="1371600"/>
            <wp:effectExtent l="19050" t="0" r="1905" b="0"/>
            <wp:docPr id="1" name="Рисунок 1" descr="Botulinum toxin structure (schematic diagram).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otulinum toxin structure (schematic diagram). ">
                      <a:hlinkClick r:id="rId21"/>
                    </pic:cNvPr>
                    <pic:cNvPicPr>
                      <a:picLocks noChangeAspect="1" noChangeArrowheads="1"/>
                    </pic:cNvPicPr>
                  </pic:nvPicPr>
                  <pic:blipFill>
                    <a:blip r:embed="rId22"/>
                    <a:srcRect/>
                    <a:stretch>
                      <a:fillRect/>
                    </a:stretch>
                  </pic:blipFill>
                  <pic:spPr bwMode="auto">
                    <a:xfrm>
                      <a:off x="0" y="0"/>
                      <a:ext cx="1903095" cy="1371600"/>
                    </a:xfrm>
                    <a:prstGeom prst="rect">
                      <a:avLst/>
                    </a:prstGeom>
                    <a:noFill/>
                    <a:ln w="9525">
                      <a:noFill/>
                      <a:miter lim="800000"/>
                      <a:headEnd/>
                      <a:tailEnd/>
                    </a:ln>
                  </pic:spPr>
                </pic:pic>
              </a:graphicData>
            </a:graphic>
          </wp:inline>
        </w:drawing>
      </w:r>
      <w:r w:rsidR="00D77416" w:rsidRPr="00E02A77">
        <w:rPr>
          <w:lang w:val="en-US"/>
        </w:rPr>
        <w:t xml:space="preserve">Botulinum toxin structure (schematic diagram). </w:t>
      </w:r>
    </w:p>
    <w:p w:rsidR="00D77416" w:rsidRPr="00E02A77" w:rsidRDefault="00D77416" w:rsidP="00E02A77">
      <w:pPr>
        <w:spacing w:before="100" w:beforeAutospacing="1" w:after="100" w:afterAutospacing="1"/>
        <w:rPr>
          <w:lang w:val="en-US"/>
        </w:rPr>
      </w:pPr>
      <w:r w:rsidRPr="00E02A77">
        <w:rPr>
          <w:lang w:val="en-US"/>
        </w:rPr>
        <w:t>The light chain (~50 kD - amino acids 1-448) acts as a zinc (Zn</w:t>
      </w:r>
      <w:r w:rsidRPr="00E02A77">
        <w:rPr>
          <w:vertAlign w:val="superscript"/>
          <w:lang w:val="en-US"/>
        </w:rPr>
        <w:t>2+</w:t>
      </w:r>
      <w:r w:rsidRPr="00E02A77">
        <w:rPr>
          <w:lang w:val="en-US"/>
        </w:rPr>
        <w:t>) endopeptidase similar to tetanus toxin with proteolytic activity located at the N-terminal end (see image below). The heavy chain (~100 kD - amino acids 449-1280) provides cholinergic specificity and is responsible for binding the toxin to presynaptic receptors; it also promotes light-chain translocation across the endosomal membrane.</w:t>
      </w:r>
    </w:p>
    <w:p w:rsidR="00D77416" w:rsidRPr="00E02A77" w:rsidRDefault="00DA4BA8" w:rsidP="00E02A77">
      <w:pPr>
        <w:rPr>
          <w:lang w:val="en-US"/>
        </w:rPr>
      </w:pPr>
      <w:r>
        <w:rPr>
          <w:noProof/>
          <w:color w:val="0000FF"/>
        </w:rPr>
        <w:drawing>
          <wp:inline distT="0" distB="0" distL="0" distR="0">
            <wp:extent cx="1488440" cy="1903095"/>
            <wp:effectExtent l="19050" t="0" r="0" b="0"/>
            <wp:docPr id="2" name="Рисунок 2" descr="Proteolytic activity is located at the N-terminal ">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teolytic activity is located at the N-terminal ">
                      <a:hlinkClick r:id="rId21"/>
                    </pic:cNvPr>
                    <pic:cNvPicPr>
                      <a:picLocks noChangeAspect="1" noChangeArrowheads="1"/>
                    </pic:cNvPicPr>
                  </pic:nvPicPr>
                  <pic:blipFill>
                    <a:blip r:embed="rId23"/>
                    <a:srcRect/>
                    <a:stretch>
                      <a:fillRect/>
                    </a:stretch>
                  </pic:blipFill>
                  <pic:spPr bwMode="auto">
                    <a:xfrm>
                      <a:off x="0" y="0"/>
                      <a:ext cx="1488440" cy="1903095"/>
                    </a:xfrm>
                    <a:prstGeom prst="rect">
                      <a:avLst/>
                    </a:prstGeom>
                    <a:noFill/>
                    <a:ln w="9525">
                      <a:noFill/>
                      <a:miter lim="800000"/>
                      <a:headEnd/>
                      <a:tailEnd/>
                    </a:ln>
                  </pic:spPr>
                </pic:pic>
              </a:graphicData>
            </a:graphic>
          </wp:inline>
        </w:drawing>
      </w:r>
      <w:r w:rsidR="00D77416" w:rsidRPr="00E02A77">
        <w:rPr>
          <w:lang w:val="en-US"/>
        </w:rPr>
        <w:t xml:space="preserve">Proteolytic activity is located at the N-terminal end of the light chain of botulinum toxin type A. </w:t>
      </w:r>
    </w:p>
    <w:p w:rsidR="00D77416" w:rsidRPr="00E02A77" w:rsidRDefault="00D77416" w:rsidP="00E02A77">
      <w:pPr>
        <w:spacing w:before="100" w:beforeAutospacing="1" w:after="100" w:afterAutospacing="1"/>
        <w:rPr>
          <w:lang w:val="en-US"/>
        </w:rPr>
      </w:pPr>
      <w:r w:rsidRPr="00E02A77">
        <w:rPr>
          <w:lang w:val="en-US"/>
        </w:rPr>
        <w:t xml:space="preserve">For patient education resources, see the </w:t>
      </w:r>
      <w:hyperlink r:id="rId24" w:tgtFrame="_blank" w:history="1">
        <w:r w:rsidRPr="00E02A77">
          <w:rPr>
            <w:color w:val="0000FF"/>
            <w:u w:val="single"/>
            <w:lang w:val="en-US"/>
          </w:rPr>
          <w:t>Procedures Center</w:t>
        </w:r>
      </w:hyperlink>
      <w:r w:rsidRPr="00E02A77">
        <w:rPr>
          <w:lang w:val="en-US"/>
        </w:rPr>
        <w:t xml:space="preserve">, as well as </w:t>
      </w:r>
      <w:hyperlink r:id="rId25" w:tgtFrame="_blank" w:history="1">
        <w:r w:rsidRPr="00E02A77">
          <w:rPr>
            <w:color w:val="0000FF"/>
            <w:u w:val="single"/>
            <w:lang w:val="en-US"/>
          </w:rPr>
          <w:t>BOTOX® Injections</w:t>
        </w:r>
      </w:hyperlink>
      <w:r w:rsidRPr="00E02A77">
        <w:rPr>
          <w:lang w:val="en-US"/>
        </w:rPr>
        <w:t xml:space="preserve">. </w:t>
      </w:r>
    </w:p>
    <w:p w:rsidR="00D77416" w:rsidRPr="00E02A77" w:rsidRDefault="00D77416" w:rsidP="00E02A77">
      <w:pPr>
        <w:spacing w:before="100" w:beforeAutospacing="1" w:after="100" w:afterAutospacing="1"/>
        <w:outlineLvl w:val="1"/>
        <w:rPr>
          <w:b/>
          <w:bCs/>
          <w:sz w:val="36"/>
          <w:szCs w:val="36"/>
          <w:lang w:val="en-US"/>
        </w:rPr>
      </w:pPr>
      <w:r w:rsidRPr="00E02A77">
        <w:rPr>
          <w:b/>
          <w:bCs/>
          <w:sz w:val="36"/>
          <w:szCs w:val="36"/>
          <w:lang w:val="en-US"/>
        </w:rPr>
        <w:t>History</w:t>
      </w:r>
    </w:p>
    <w:p w:rsidR="00D77416" w:rsidRPr="00E02A77" w:rsidRDefault="00D77416" w:rsidP="00E02A77">
      <w:pPr>
        <w:spacing w:before="100" w:beforeAutospacing="1" w:after="100" w:afterAutospacing="1"/>
        <w:rPr>
          <w:lang w:val="en-US"/>
        </w:rPr>
      </w:pPr>
      <w:r w:rsidRPr="00E02A77">
        <w:rPr>
          <w:lang w:val="en-US"/>
        </w:rPr>
        <w:t>The German physician and poet Justinus Kerner (1786-1862) first developed the idea of a possible therapeutic use of botulinum toxin, which he called "sausage poison."</w:t>
      </w:r>
    </w:p>
    <w:p w:rsidR="00D77416" w:rsidRPr="00E02A77" w:rsidRDefault="00D77416" w:rsidP="00E02A77">
      <w:pPr>
        <w:numPr>
          <w:ilvl w:val="0"/>
          <w:numId w:val="3"/>
        </w:numPr>
        <w:spacing w:before="100" w:beforeAutospacing="1" w:after="100" w:afterAutospacing="1"/>
      </w:pPr>
      <w:r w:rsidRPr="00E02A77">
        <w:rPr>
          <w:lang w:val="en-US"/>
        </w:rPr>
        <w:t xml:space="preserve">In 1870, Muller (another German physician) coined the name botulism. </w:t>
      </w:r>
      <w:r w:rsidRPr="00E02A77">
        <w:t xml:space="preserve">The Latin form is </w:t>
      </w:r>
      <w:r w:rsidRPr="00E02A77">
        <w:rPr>
          <w:i/>
          <w:iCs/>
        </w:rPr>
        <w:t>botulus</w:t>
      </w:r>
      <w:r w:rsidRPr="00E02A77">
        <w:t>, which means sausage.</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In 1895, Professor Emile Van Ermengem, of Belgium, first isolated the bacterium </w:t>
      </w:r>
      <w:r w:rsidRPr="00E02A77">
        <w:rPr>
          <w:i/>
          <w:iCs/>
          <w:lang w:val="en-US"/>
        </w:rPr>
        <w:t>Clostridium botulinum</w:t>
      </w:r>
      <w:r w:rsidRPr="00E02A77">
        <w:rPr>
          <w:lang w:val="en-US"/>
        </w:rPr>
        <w:t>.</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In 1928, Dr. Herman Sommer, at the University of California, San Francisco, first isolated in purified form botulinum toxin type A (BoNT-A) as a stable acid precipitate.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In 1946, Dr. Edward J Schantz succeeded in purifying BoNT-A in crystalline form–cultured </w:t>
      </w:r>
      <w:r w:rsidRPr="00E02A77">
        <w:rPr>
          <w:i/>
          <w:iCs/>
          <w:lang w:val="en-US"/>
        </w:rPr>
        <w:t>Clostridium botulinum</w:t>
      </w:r>
      <w:r w:rsidRPr="00E02A77">
        <w:rPr>
          <w:lang w:val="en-US"/>
        </w:rPr>
        <w:t xml:space="preserve"> and isolated the toxin.</w:t>
      </w:r>
    </w:p>
    <w:p w:rsidR="00D77416" w:rsidRPr="00E02A77" w:rsidRDefault="00D77416" w:rsidP="00E02A77">
      <w:pPr>
        <w:numPr>
          <w:ilvl w:val="0"/>
          <w:numId w:val="3"/>
        </w:numPr>
        <w:spacing w:before="100" w:beforeAutospacing="1" w:after="100" w:afterAutospacing="1"/>
        <w:rPr>
          <w:lang w:val="en-US"/>
        </w:rPr>
      </w:pPr>
      <w:r w:rsidRPr="00E02A77">
        <w:rPr>
          <w:lang w:val="en-US"/>
        </w:rPr>
        <w:t>In 1949, Dr. Burgen's ASV group discovered that botulinum toxin blocks neuromuscular transmission.</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In the 1950s, Dr. Vernon Brooks discovered that when BoNT-A is injected into a hyperactive muscle, it blocks the release of acetylcholine from motor nerve endings.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In 1973, Dr. Alan B. Scott, of Smith-Kettlewell Eye Research Institute, used BoNT-A in monkey experiments; in 1980, he used BoNT-A for the first time in humans to treat strabismus. </w:t>
      </w:r>
    </w:p>
    <w:p w:rsidR="00D77416" w:rsidRPr="00E02A77" w:rsidRDefault="00D77416" w:rsidP="00E02A77">
      <w:pPr>
        <w:numPr>
          <w:ilvl w:val="0"/>
          <w:numId w:val="3"/>
        </w:numPr>
        <w:spacing w:before="100" w:beforeAutospacing="1" w:after="100" w:afterAutospacing="1"/>
        <w:rPr>
          <w:lang w:val="en-US"/>
        </w:rPr>
      </w:pPr>
      <w:r w:rsidRPr="00E02A77">
        <w:rPr>
          <w:lang w:val="en-US"/>
        </w:rPr>
        <w:lastRenderedPageBreak/>
        <w:t xml:space="preserve">In December 1989, BoNT-A (BOTOX®) was approved by the US Food and Drug Administration (FDA) for the treatment of strabismus, blepharospasm, and hemifacial spasm in patients aged younger than 12 years. </w:t>
      </w:r>
    </w:p>
    <w:p w:rsidR="00D77416" w:rsidRPr="00E02A77" w:rsidRDefault="00D77416" w:rsidP="00E02A77">
      <w:pPr>
        <w:numPr>
          <w:ilvl w:val="0"/>
          <w:numId w:val="3"/>
        </w:numPr>
        <w:spacing w:before="100" w:beforeAutospacing="1" w:after="100" w:afterAutospacing="1"/>
        <w:rPr>
          <w:lang w:val="en-US"/>
        </w:rPr>
      </w:pPr>
      <w:r w:rsidRPr="00E02A77">
        <w:rPr>
          <w:lang w:val="en-US"/>
        </w:rPr>
        <w:t>On December 21, 2000, BoNT-A received FDA approval for treatment of cervical dystonia.</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In 2001, the United Kingdom approved BOTOX®, synthesized by Allergan, for axillary hyperhidrosis (excessive sweating). Canada approved BOTOX® for axillary hyperhidrosis, focal muscle spasticity, and cosmetic treatment of wrinkles at the brow line.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On April 15, 2002, the FDA announced the approval of BOTOX® Cosmetic to temporarily improve the appearance of moderate-to-severe frown lines between the eyebrows (glabellar lines). On July 21, 2011, the FDA approved incobotulinumtoxinA (Xeomin) for temporary improvement in the appearance of moderate-to-severe glabellar lines, or frown lines between the eyebrows, in adult patients.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In July 2004, the FDA approved BOTOX® to treat severe underarm sweating, known as primary axillary hyperhidrosis, that cannot be managed by topical agents, such as prescription antiperspirants.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Although it has not been approved by the FDA for any other indications, the acceptance of BoNT-A use for the treatment of spasticity and muscle pain disorders is growing, with approvals pending in many European countries.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The clinical use of BoNT-B has been studied, and several products currently are available commercially (eg, MyoBloc, in the United States; NeuroBloc, in Europe). MyoBloc was approved by the FDA on December 8, 2000, for treatment of cervical dystonia, to reduce the severity of abnormal head position and neck pain. </w:t>
      </w:r>
    </w:p>
    <w:p w:rsidR="00D77416" w:rsidRPr="00E02A77" w:rsidRDefault="00D77416" w:rsidP="00E02A77">
      <w:pPr>
        <w:numPr>
          <w:ilvl w:val="0"/>
          <w:numId w:val="3"/>
        </w:numPr>
        <w:spacing w:before="100" w:beforeAutospacing="1" w:after="100" w:afterAutospacing="1"/>
        <w:rPr>
          <w:lang w:val="en-US"/>
        </w:rPr>
      </w:pPr>
      <w:r w:rsidRPr="00E02A77">
        <w:rPr>
          <w:lang w:val="en-US"/>
        </w:rPr>
        <w:t>Use of BoNT-F also is under investigation in patients who have become immunologically resistant to serotypes A and B.</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On April 29, 2009, abobotulinumtoxinA (Dysport) was approved by the FDA for the treatment of adults with cervical dystonia to reduce the severity of abnormal head position and neck pain in both toxin-naïve and previously treated patients.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On March 9, 2010, the FDA approved onabotulinumtoxinA (BOTOX®) to treat spasticity in the flexor muscles of the elbow, wrist, and fingers in adults with stroke, traumatic brain injury, or the progression of multiple sclerosis.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On August 2, 2010, the FDA announced the approval of incobotulinumtoxinA (Xeomin) for the treatment of adults with cervical dystonia, to decrease the severity of abnormal head position and neck pain in both botulinum toxin-naïve and previously treated patients and for blepharospasm in adults previously treated with BOTOX®.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On October 15, 2010, the FDA approved onabotulinumtoxinA (BOTOX®) injection to prevent headaches in adult patients with chronic migraine. Chronic migraine is defined as having a history of migraine and experiencing a headache on most days of the month. </w:t>
      </w:r>
    </w:p>
    <w:p w:rsidR="00D77416" w:rsidRPr="00E02A77" w:rsidRDefault="00D77416" w:rsidP="00E02A77">
      <w:pPr>
        <w:numPr>
          <w:ilvl w:val="0"/>
          <w:numId w:val="3"/>
        </w:numPr>
        <w:spacing w:before="100" w:beforeAutospacing="1" w:after="100" w:afterAutospacing="1"/>
        <w:rPr>
          <w:lang w:val="en-US"/>
        </w:rPr>
      </w:pPr>
      <w:r w:rsidRPr="00E02A77">
        <w:rPr>
          <w:lang w:val="en-US"/>
        </w:rPr>
        <w:t xml:space="preserve">On August 24, 2011, the FDA approved onabotulinumtoxinA (BOTOX®) injection for the treatment of urinary incontinence due to detrusor overactivity associated with a neurologic condition (eg, spinal cord injury, multiple sclerosis) in adults who have an inadequate response to or are intolerant of an anticholinergic medication. </w:t>
      </w:r>
    </w:p>
    <w:p w:rsidR="00D77416" w:rsidRPr="00E02A77" w:rsidRDefault="00D77416" w:rsidP="00E02A77">
      <w:pPr>
        <w:spacing w:before="100" w:beforeAutospacing="1" w:after="100" w:afterAutospacing="1"/>
        <w:outlineLvl w:val="1"/>
        <w:rPr>
          <w:b/>
          <w:bCs/>
          <w:sz w:val="36"/>
          <w:szCs w:val="36"/>
          <w:lang w:val="en-US"/>
        </w:rPr>
      </w:pPr>
      <w:r w:rsidRPr="00E02A77">
        <w:rPr>
          <w:b/>
          <w:bCs/>
          <w:sz w:val="36"/>
          <w:szCs w:val="36"/>
          <w:lang w:val="en-US"/>
        </w:rPr>
        <w:t>Mechanism of Action</w:t>
      </w:r>
    </w:p>
    <w:p w:rsidR="00D77416" w:rsidRPr="00E02A77" w:rsidRDefault="00D77416" w:rsidP="00E02A77">
      <w:pPr>
        <w:spacing w:before="100" w:beforeAutospacing="1" w:after="100" w:afterAutospacing="1"/>
        <w:rPr>
          <w:lang w:val="en-US"/>
        </w:rPr>
      </w:pPr>
      <w:r w:rsidRPr="00E02A77">
        <w:rPr>
          <w:lang w:val="en-US"/>
        </w:rPr>
        <w:t xml:space="preserve">Botulinum toxin acts by binding presynaptically to high-affinity recognition sites on the cholinergic nerve terminals and decreasing the release of acetylcholine, causing a neuromuscular blocking effect. This mechanism laid the foundation for the development of the toxin as a therapeutic tool. </w:t>
      </w:r>
    </w:p>
    <w:p w:rsidR="00D77416" w:rsidRPr="00E02A77" w:rsidRDefault="00D77416" w:rsidP="00E02A77">
      <w:pPr>
        <w:spacing w:before="100" w:beforeAutospacing="1" w:after="100" w:afterAutospacing="1"/>
      </w:pPr>
      <w:r w:rsidRPr="00E02A77">
        <w:rPr>
          <w:lang w:val="en-US"/>
        </w:rPr>
        <w:lastRenderedPageBreak/>
        <w:t>Recovery occurs through proximal axonal sprouting and muscle re-innervation by formation of a new neuromuscular junction. De Paiva and colleagues suggest that eventually the original neuromuscular junction regenerates.</w:t>
      </w:r>
      <w:hyperlink r:id="rId26" w:history="1">
        <w:r w:rsidRPr="00E02A77">
          <w:rPr>
            <w:color w:val="0000FF"/>
            <w:u w:val="single"/>
            <w:vertAlign w:val="superscript"/>
          </w:rPr>
          <w:t xml:space="preserve">[1] </w:t>
        </w:r>
      </w:hyperlink>
    </w:p>
    <w:p w:rsidR="00D77416" w:rsidRPr="00E02A77" w:rsidRDefault="00D77416" w:rsidP="00E02A77">
      <w:pPr>
        <w:numPr>
          <w:ilvl w:val="0"/>
          <w:numId w:val="4"/>
        </w:numPr>
        <w:spacing w:before="100" w:beforeAutospacing="1" w:after="100" w:afterAutospacing="1"/>
        <w:rPr>
          <w:lang w:val="en-US"/>
        </w:rPr>
      </w:pPr>
      <w:r w:rsidRPr="00E02A77">
        <w:rPr>
          <w:lang w:val="en-US"/>
        </w:rPr>
        <w:t xml:space="preserve">BoNT-A and BoNT-E cleave synaptosome-associated protein (SNAP-25), a presynaptic membrane protein required for fusion of neurotransmitter-containing vesicles. </w:t>
      </w:r>
    </w:p>
    <w:p w:rsidR="00D77416" w:rsidRPr="00E02A77" w:rsidRDefault="00D77416" w:rsidP="00E02A77">
      <w:pPr>
        <w:numPr>
          <w:ilvl w:val="0"/>
          <w:numId w:val="4"/>
        </w:numPr>
        <w:spacing w:before="100" w:beforeAutospacing="1" w:after="100" w:afterAutospacing="1"/>
        <w:rPr>
          <w:lang w:val="en-US"/>
        </w:rPr>
      </w:pPr>
      <w:r w:rsidRPr="00E02A77">
        <w:rPr>
          <w:lang w:val="en-US"/>
        </w:rPr>
        <w:t>BoNT-B, BoNT-D, and BoNT-F cleave a vesicle-associated membrane protein (VAMP), also known as synaptobrevin.</w:t>
      </w:r>
    </w:p>
    <w:p w:rsidR="00D77416" w:rsidRPr="00E02A77" w:rsidRDefault="00D77416" w:rsidP="00E02A77">
      <w:pPr>
        <w:numPr>
          <w:ilvl w:val="0"/>
          <w:numId w:val="4"/>
        </w:numPr>
        <w:spacing w:before="100" w:beforeAutospacing="1" w:after="100" w:afterAutospacing="1"/>
        <w:rPr>
          <w:lang w:val="en-US"/>
        </w:rPr>
      </w:pPr>
      <w:r w:rsidRPr="00E02A77">
        <w:rPr>
          <w:lang w:val="en-US"/>
        </w:rPr>
        <w:t>BoNT-C acts by cleaving syntaxin, a target membrane protein.</w:t>
      </w:r>
    </w:p>
    <w:p w:rsidR="00D77416" w:rsidRPr="00E02A77" w:rsidRDefault="00D77416" w:rsidP="00E02A77">
      <w:pPr>
        <w:spacing w:before="100" w:beforeAutospacing="1" w:after="100" w:afterAutospacing="1"/>
        <w:rPr>
          <w:lang w:val="en-US"/>
        </w:rPr>
      </w:pPr>
      <w:r w:rsidRPr="00E02A77">
        <w:rPr>
          <w:lang w:val="en-US"/>
        </w:rPr>
        <w:t>Table 1. Botulinum Toxin Types, Target Sites, Discoverers, and Year Discovered</w:t>
      </w:r>
      <w:hyperlink r:id="rId27" w:history="1">
        <w:r w:rsidRPr="00E02A77">
          <w:rPr>
            <w:color w:val="0000FF"/>
            <w:u w:val="single"/>
            <w:lang w:val="en-US"/>
          </w:rPr>
          <w:t xml:space="preserve"> (Open Table in a new window)</w:t>
        </w:r>
      </w:hyperlink>
    </w:p>
    <w:tbl>
      <w:tblPr>
        <w:tblW w:w="0" w:type="auto"/>
        <w:tblCellSpacing w:w="15" w:type="dxa"/>
        <w:tblInd w:w="-13" w:type="dxa"/>
        <w:tblCellMar>
          <w:top w:w="15" w:type="dxa"/>
          <w:left w:w="15" w:type="dxa"/>
          <w:bottom w:w="15" w:type="dxa"/>
          <w:right w:w="15" w:type="dxa"/>
        </w:tblCellMar>
        <w:tblLook w:val="00A0"/>
      </w:tblPr>
      <w:tblGrid>
        <w:gridCol w:w="596"/>
        <w:gridCol w:w="994"/>
        <w:gridCol w:w="2326"/>
        <w:gridCol w:w="582"/>
      </w:tblGrid>
      <w:tr w:rsidR="00D77416" w:rsidRPr="00E02A77">
        <w:trPr>
          <w:tblCellSpacing w:w="15" w:type="dxa"/>
        </w:trPr>
        <w:tc>
          <w:tcPr>
            <w:tcW w:w="0" w:type="auto"/>
          </w:tcPr>
          <w:p w:rsidR="00D77416" w:rsidRPr="00E02A77" w:rsidRDefault="00D77416" w:rsidP="00E02A77">
            <w:r w:rsidRPr="00E02A77">
              <w:rPr>
                <w:b/>
                <w:bCs/>
              </w:rPr>
              <w:t>Type</w:t>
            </w:r>
          </w:p>
        </w:tc>
        <w:tc>
          <w:tcPr>
            <w:tcW w:w="0" w:type="auto"/>
          </w:tcPr>
          <w:p w:rsidR="00D77416" w:rsidRPr="00E02A77" w:rsidRDefault="00D77416" w:rsidP="00E02A77">
            <w:r w:rsidRPr="00E02A77">
              <w:rPr>
                <w:b/>
                <w:bCs/>
              </w:rPr>
              <w:t>Target</w:t>
            </w:r>
          </w:p>
        </w:tc>
        <w:tc>
          <w:tcPr>
            <w:tcW w:w="0" w:type="auto"/>
          </w:tcPr>
          <w:p w:rsidR="00D77416" w:rsidRPr="00E02A77" w:rsidRDefault="00D77416" w:rsidP="00E02A77">
            <w:r w:rsidRPr="00E02A77">
              <w:rPr>
                <w:b/>
                <w:bCs/>
              </w:rPr>
              <w:t>Discoverer</w:t>
            </w:r>
          </w:p>
        </w:tc>
        <w:tc>
          <w:tcPr>
            <w:tcW w:w="0" w:type="auto"/>
          </w:tcPr>
          <w:p w:rsidR="00D77416" w:rsidRPr="00E02A77" w:rsidRDefault="00D77416" w:rsidP="00E02A77">
            <w:r w:rsidRPr="00E02A77">
              <w:rPr>
                <w:b/>
                <w:bCs/>
              </w:rPr>
              <w:t>Year</w:t>
            </w:r>
          </w:p>
        </w:tc>
      </w:tr>
      <w:tr w:rsidR="00D77416" w:rsidRPr="00E02A77">
        <w:trPr>
          <w:tblCellSpacing w:w="15" w:type="dxa"/>
        </w:trPr>
        <w:tc>
          <w:tcPr>
            <w:tcW w:w="0" w:type="auto"/>
          </w:tcPr>
          <w:p w:rsidR="00D77416" w:rsidRPr="00E02A77" w:rsidRDefault="00D77416" w:rsidP="00E02A77">
            <w:r w:rsidRPr="00E02A77">
              <w:t>A</w:t>
            </w:r>
          </w:p>
        </w:tc>
        <w:tc>
          <w:tcPr>
            <w:tcW w:w="0" w:type="auto"/>
          </w:tcPr>
          <w:p w:rsidR="00D77416" w:rsidRPr="00E02A77" w:rsidRDefault="00D77416" w:rsidP="00E02A77">
            <w:r w:rsidRPr="00E02A77">
              <w:t>SNAP-25</w:t>
            </w:r>
          </w:p>
        </w:tc>
        <w:tc>
          <w:tcPr>
            <w:tcW w:w="0" w:type="auto"/>
          </w:tcPr>
          <w:p w:rsidR="00D77416" w:rsidRPr="00E02A77" w:rsidRDefault="00D77416" w:rsidP="00E02A77">
            <w:r w:rsidRPr="00E02A77">
              <w:t>Landman</w:t>
            </w:r>
          </w:p>
        </w:tc>
        <w:tc>
          <w:tcPr>
            <w:tcW w:w="0" w:type="auto"/>
          </w:tcPr>
          <w:p w:rsidR="00D77416" w:rsidRPr="00E02A77" w:rsidRDefault="00D77416" w:rsidP="00E02A77">
            <w:r w:rsidRPr="00E02A77">
              <w:t>1904</w:t>
            </w:r>
          </w:p>
        </w:tc>
      </w:tr>
      <w:tr w:rsidR="00D77416" w:rsidRPr="00E02A77">
        <w:trPr>
          <w:tblCellSpacing w:w="15" w:type="dxa"/>
        </w:trPr>
        <w:tc>
          <w:tcPr>
            <w:tcW w:w="0" w:type="auto"/>
          </w:tcPr>
          <w:p w:rsidR="00D77416" w:rsidRPr="00E02A77" w:rsidRDefault="00D77416" w:rsidP="00E02A77">
            <w:r w:rsidRPr="00E02A77">
              <w:t>B</w:t>
            </w:r>
          </w:p>
        </w:tc>
        <w:tc>
          <w:tcPr>
            <w:tcW w:w="0" w:type="auto"/>
          </w:tcPr>
          <w:p w:rsidR="00D77416" w:rsidRPr="00E02A77" w:rsidRDefault="00D77416" w:rsidP="00E02A77">
            <w:r w:rsidRPr="00E02A77">
              <w:t>VAMP</w:t>
            </w:r>
          </w:p>
        </w:tc>
        <w:tc>
          <w:tcPr>
            <w:tcW w:w="0" w:type="auto"/>
          </w:tcPr>
          <w:p w:rsidR="00D77416" w:rsidRPr="00E02A77" w:rsidRDefault="00D77416" w:rsidP="00E02A77">
            <w:r w:rsidRPr="00E02A77">
              <w:t>Ermengem</w:t>
            </w:r>
          </w:p>
        </w:tc>
        <w:tc>
          <w:tcPr>
            <w:tcW w:w="0" w:type="auto"/>
          </w:tcPr>
          <w:p w:rsidR="00D77416" w:rsidRPr="00E02A77" w:rsidRDefault="00D77416" w:rsidP="00E02A77">
            <w:r w:rsidRPr="00E02A77">
              <w:t>1897</w:t>
            </w:r>
          </w:p>
        </w:tc>
      </w:tr>
      <w:tr w:rsidR="00D77416" w:rsidRPr="00E02A77">
        <w:trPr>
          <w:tblCellSpacing w:w="15" w:type="dxa"/>
        </w:trPr>
        <w:tc>
          <w:tcPr>
            <w:tcW w:w="0" w:type="auto"/>
          </w:tcPr>
          <w:p w:rsidR="00D77416" w:rsidRPr="00E02A77" w:rsidRDefault="00D77416" w:rsidP="00E02A77">
            <w:r w:rsidRPr="00E02A77">
              <w:t>C1</w:t>
            </w:r>
          </w:p>
        </w:tc>
        <w:tc>
          <w:tcPr>
            <w:tcW w:w="0" w:type="auto"/>
          </w:tcPr>
          <w:p w:rsidR="00D77416" w:rsidRPr="00E02A77" w:rsidRDefault="00D77416" w:rsidP="00E02A77">
            <w:r w:rsidRPr="00E02A77">
              <w:t>Syntaxin</w:t>
            </w:r>
          </w:p>
        </w:tc>
        <w:tc>
          <w:tcPr>
            <w:tcW w:w="0" w:type="auto"/>
          </w:tcPr>
          <w:p w:rsidR="00D77416" w:rsidRPr="00E02A77" w:rsidRDefault="00D77416" w:rsidP="00E02A77">
            <w:r w:rsidRPr="00E02A77">
              <w:t>Bengston and Seldon</w:t>
            </w:r>
          </w:p>
        </w:tc>
        <w:tc>
          <w:tcPr>
            <w:tcW w:w="0" w:type="auto"/>
          </w:tcPr>
          <w:p w:rsidR="00D77416" w:rsidRPr="00E02A77" w:rsidRDefault="00D77416" w:rsidP="00E02A77">
            <w:r w:rsidRPr="00E02A77">
              <w:t>1922</w:t>
            </w:r>
          </w:p>
        </w:tc>
      </w:tr>
      <w:tr w:rsidR="00D77416" w:rsidRPr="00E02A77">
        <w:trPr>
          <w:tblCellSpacing w:w="15" w:type="dxa"/>
        </w:trPr>
        <w:tc>
          <w:tcPr>
            <w:tcW w:w="0" w:type="auto"/>
          </w:tcPr>
          <w:p w:rsidR="00D77416" w:rsidRPr="00E02A77" w:rsidRDefault="00D77416" w:rsidP="00E02A77">
            <w:r w:rsidRPr="00E02A77">
              <w:t>D</w:t>
            </w:r>
          </w:p>
        </w:tc>
        <w:tc>
          <w:tcPr>
            <w:tcW w:w="0" w:type="auto"/>
          </w:tcPr>
          <w:p w:rsidR="00D77416" w:rsidRPr="00E02A77" w:rsidRDefault="00D77416" w:rsidP="00E02A77">
            <w:r w:rsidRPr="00E02A77">
              <w:t>VAMP</w:t>
            </w:r>
          </w:p>
        </w:tc>
        <w:tc>
          <w:tcPr>
            <w:tcW w:w="0" w:type="auto"/>
          </w:tcPr>
          <w:p w:rsidR="00D77416" w:rsidRPr="00E02A77" w:rsidRDefault="00D77416" w:rsidP="00E02A77">
            <w:r w:rsidRPr="00E02A77">
              <w:t>Robinson</w:t>
            </w:r>
          </w:p>
        </w:tc>
        <w:tc>
          <w:tcPr>
            <w:tcW w:w="0" w:type="auto"/>
          </w:tcPr>
          <w:p w:rsidR="00D77416" w:rsidRPr="00E02A77" w:rsidRDefault="00D77416" w:rsidP="00E02A77">
            <w:r w:rsidRPr="00E02A77">
              <w:t>1929</w:t>
            </w:r>
          </w:p>
        </w:tc>
      </w:tr>
      <w:tr w:rsidR="00D77416" w:rsidRPr="00E02A77">
        <w:trPr>
          <w:tblCellSpacing w:w="15" w:type="dxa"/>
        </w:trPr>
        <w:tc>
          <w:tcPr>
            <w:tcW w:w="0" w:type="auto"/>
          </w:tcPr>
          <w:p w:rsidR="00D77416" w:rsidRPr="00E02A77" w:rsidRDefault="00D77416" w:rsidP="00E02A77">
            <w:r w:rsidRPr="00E02A77">
              <w:t>E</w:t>
            </w:r>
          </w:p>
        </w:tc>
        <w:tc>
          <w:tcPr>
            <w:tcW w:w="0" w:type="auto"/>
          </w:tcPr>
          <w:p w:rsidR="00D77416" w:rsidRPr="00E02A77" w:rsidRDefault="00D77416" w:rsidP="00E02A77">
            <w:r w:rsidRPr="00E02A77">
              <w:t>SNAP-25</w:t>
            </w:r>
          </w:p>
        </w:tc>
        <w:tc>
          <w:tcPr>
            <w:tcW w:w="0" w:type="auto"/>
          </w:tcPr>
          <w:p w:rsidR="00D77416" w:rsidRPr="00E02A77" w:rsidRDefault="00D77416" w:rsidP="00E02A77">
            <w:r w:rsidRPr="00E02A77">
              <w:t>Gunnison</w:t>
            </w:r>
          </w:p>
        </w:tc>
        <w:tc>
          <w:tcPr>
            <w:tcW w:w="0" w:type="auto"/>
          </w:tcPr>
          <w:p w:rsidR="00D77416" w:rsidRPr="00E02A77" w:rsidRDefault="00D77416" w:rsidP="00E02A77">
            <w:r w:rsidRPr="00E02A77">
              <w:t>1936</w:t>
            </w:r>
          </w:p>
        </w:tc>
      </w:tr>
      <w:tr w:rsidR="00D77416" w:rsidRPr="00E02A77">
        <w:trPr>
          <w:tblCellSpacing w:w="15" w:type="dxa"/>
        </w:trPr>
        <w:tc>
          <w:tcPr>
            <w:tcW w:w="0" w:type="auto"/>
          </w:tcPr>
          <w:p w:rsidR="00D77416" w:rsidRPr="00E02A77" w:rsidRDefault="00D77416" w:rsidP="00E02A77">
            <w:r w:rsidRPr="00E02A77">
              <w:t>F</w:t>
            </w:r>
          </w:p>
        </w:tc>
        <w:tc>
          <w:tcPr>
            <w:tcW w:w="0" w:type="auto"/>
          </w:tcPr>
          <w:p w:rsidR="00D77416" w:rsidRPr="00E02A77" w:rsidRDefault="00D77416" w:rsidP="00E02A77">
            <w:r w:rsidRPr="00E02A77">
              <w:t>VAMP</w:t>
            </w:r>
          </w:p>
        </w:tc>
        <w:tc>
          <w:tcPr>
            <w:tcW w:w="0" w:type="auto"/>
          </w:tcPr>
          <w:p w:rsidR="00D77416" w:rsidRPr="00E02A77" w:rsidRDefault="00D77416" w:rsidP="00E02A77">
            <w:r w:rsidRPr="00E02A77">
              <w:t>Moller and Scheibel</w:t>
            </w:r>
          </w:p>
        </w:tc>
        <w:tc>
          <w:tcPr>
            <w:tcW w:w="0" w:type="auto"/>
          </w:tcPr>
          <w:p w:rsidR="00D77416" w:rsidRPr="00E02A77" w:rsidRDefault="00D77416" w:rsidP="00E02A77">
            <w:r w:rsidRPr="00E02A77">
              <w:t>1960</w:t>
            </w:r>
          </w:p>
        </w:tc>
      </w:tr>
      <w:tr w:rsidR="00D77416" w:rsidRPr="00E02A77">
        <w:trPr>
          <w:tblCellSpacing w:w="15" w:type="dxa"/>
        </w:trPr>
        <w:tc>
          <w:tcPr>
            <w:tcW w:w="0" w:type="auto"/>
          </w:tcPr>
          <w:p w:rsidR="00D77416" w:rsidRPr="00E02A77" w:rsidRDefault="00D77416" w:rsidP="00E02A77">
            <w:r w:rsidRPr="00E02A77">
              <w:t>G</w:t>
            </w:r>
          </w:p>
        </w:tc>
        <w:tc>
          <w:tcPr>
            <w:tcW w:w="0" w:type="auto"/>
          </w:tcPr>
          <w:p w:rsidR="00D77416" w:rsidRPr="00E02A77" w:rsidRDefault="00D77416" w:rsidP="00E02A77">
            <w:r w:rsidRPr="00E02A77">
              <w:t>VAMP</w:t>
            </w:r>
          </w:p>
        </w:tc>
        <w:tc>
          <w:tcPr>
            <w:tcW w:w="0" w:type="auto"/>
          </w:tcPr>
          <w:p w:rsidR="00D77416" w:rsidRPr="00E02A77" w:rsidRDefault="00D77416" w:rsidP="00E02A77">
            <w:r w:rsidRPr="00E02A77">
              <w:t>Gimenez and Ciccarelli</w:t>
            </w:r>
          </w:p>
        </w:tc>
        <w:tc>
          <w:tcPr>
            <w:tcW w:w="0" w:type="auto"/>
          </w:tcPr>
          <w:p w:rsidR="00D77416" w:rsidRPr="00E02A77" w:rsidRDefault="00D77416" w:rsidP="00E02A77">
            <w:r w:rsidRPr="00E02A77">
              <w:t>1970</w:t>
            </w:r>
          </w:p>
        </w:tc>
      </w:tr>
    </w:tbl>
    <w:p w:rsidR="00D77416" w:rsidRPr="00E02A77" w:rsidRDefault="00D77416" w:rsidP="00E02A77">
      <w:pPr>
        <w:spacing w:before="100" w:beforeAutospacing="1" w:after="100" w:afterAutospacing="1"/>
        <w:outlineLvl w:val="1"/>
        <w:rPr>
          <w:b/>
          <w:bCs/>
          <w:sz w:val="36"/>
          <w:szCs w:val="36"/>
        </w:rPr>
      </w:pPr>
      <w:r w:rsidRPr="00E02A77">
        <w:rPr>
          <w:b/>
          <w:bCs/>
          <w:sz w:val="36"/>
          <w:szCs w:val="36"/>
        </w:rPr>
        <w:t>Preparations</w:t>
      </w:r>
    </w:p>
    <w:p w:rsidR="00D77416" w:rsidRPr="00E02A77" w:rsidRDefault="00D77416" w:rsidP="00E02A77">
      <w:pPr>
        <w:spacing w:before="100" w:beforeAutospacing="1" w:after="100" w:afterAutospacing="1"/>
        <w:rPr>
          <w:lang w:val="en-US"/>
        </w:rPr>
      </w:pPr>
      <w:r w:rsidRPr="00E02A77">
        <w:rPr>
          <w:lang w:val="en-US"/>
        </w:rPr>
        <w:t>The different preparations of BoNT-A, onabotulinumtoxinA (BOTOX®; Allergan; Irvine, Calif), abobotulinumtoxinA (Dysport; Ipsen; Paris, France), incobotulinumtoxinA (Xeomin; Merz Pharmaceuticals, Frankfurt, Germany) and CS-BOT (Chiba Serum Institute; Chiba, Japan), differ in potency.</w:t>
      </w:r>
    </w:p>
    <w:p w:rsidR="00D77416" w:rsidRPr="00E02A77" w:rsidRDefault="00D77416" w:rsidP="00E02A77">
      <w:pPr>
        <w:numPr>
          <w:ilvl w:val="0"/>
          <w:numId w:val="5"/>
        </w:numPr>
        <w:spacing w:before="100" w:beforeAutospacing="1" w:after="100" w:afterAutospacing="1"/>
        <w:rPr>
          <w:lang w:val="en-US"/>
        </w:rPr>
      </w:pPr>
      <w:r w:rsidRPr="00E02A77">
        <w:rPr>
          <w:lang w:val="en-US"/>
        </w:rPr>
        <w:t xml:space="preserve">BoNT-A is prepared by laboratory fermentation of </w:t>
      </w:r>
      <w:r w:rsidRPr="00E02A77">
        <w:rPr>
          <w:i/>
          <w:iCs/>
          <w:lang w:val="en-US"/>
        </w:rPr>
        <w:t>C botulinum</w:t>
      </w:r>
      <w:r w:rsidRPr="00E02A77">
        <w:rPr>
          <w:lang w:val="en-US"/>
        </w:rPr>
        <w:t xml:space="preserve"> cultures. Crude botulinum toxin is a protein with a molecular weight of about 190,000 Daltons. After purification, the toxin is diluted with human serum albumin, bottled in vials, lyophilized (freeze-dried), and sealed. </w:t>
      </w:r>
    </w:p>
    <w:p w:rsidR="00D77416" w:rsidRPr="00E02A77" w:rsidRDefault="00D77416" w:rsidP="00E02A77">
      <w:pPr>
        <w:numPr>
          <w:ilvl w:val="0"/>
          <w:numId w:val="5"/>
        </w:numPr>
        <w:spacing w:before="100" w:beforeAutospacing="1" w:after="100" w:afterAutospacing="1"/>
        <w:rPr>
          <w:lang w:val="en-US"/>
        </w:rPr>
      </w:pPr>
      <w:r w:rsidRPr="00E02A77">
        <w:rPr>
          <w:lang w:val="en-US"/>
        </w:rPr>
        <w:t xml:space="preserve">Each freeze-dried vial containing 100 units (U) of BoNT-A is reconstituted with preservative-free normal saline (1-5 mL) just before use. The manufacturer recommends that the toxin be used within 4 hours of reconstitution. </w:t>
      </w:r>
    </w:p>
    <w:p w:rsidR="00D77416" w:rsidRPr="00E02A77" w:rsidRDefault="00D77416" w:rsidP="00E02A77">
      <w:pPr>
        <w:numPr>
          <w:ilvl w:val="0"/>
          <w:numId w:val="5"/>
        </w:numPr>
        <w:spacing w:before="100" w:beforeAutospacing="1" w:after="100" w:afterAutospacing="1"/>
        <w:rPr>
          <w:lang w:val="en-US"/>
        </w:rPr>
      </w:pPr>
      <w:r w:rsidRPr="00E02A77">
        <w:rPr>
          <w:lang w:val="en-US"/>
        </w:rPr>
        <w:t xml:space="preserve">The potency of BoNT-A is measured in mouse units (MU). One MU of BoNT-A is equivalent to the amount of toxin that kills 50% of a group of 20 g Swiss-Webster mice within 3 days of intraperitoneal injection (LD50). </w:t>
      </w:r>
    </w:p>
    <w:p w:rsidR="00D77416" w:rsidRPr="00E02A77" w:rsidRDefault="00D77416" w:rsidP="00E02A77">
      <w:pPr>
        <w:numPr>
          <w:ilvl w:val="0"/>
          <w:numId w:val="5"/>
        </w:numPr>
        <w:spacing w:before="100" w:beforeAutospacing="1" w:after="100" w:afterAutospacing="1"/>
        <w:rPr>
          <w:lang w:val="en-US"/>
        </w:rPr>
      </w:pPr>
      <w:r w:rsidRPr="00E02A77">
        <w:rPr>
          <w:lang w:val="en-US"/>
        </w:rPr>
        <w:t xml:space="preserve">According to one report, 1 nanogram of toxin contains approximately 20 U of BOTOX® (ie, 1 U of BOTOX® is equal to approximately 0.05 nanogram of the toxin). </w:t>
      </w:r>
    </w:p>
    <w:p w:rsidR="00D77416" w:rsidRPr="00E02A77" w:rsidRDefault="00D77416" w:rsidP="00E02A77">
      <w:pPr>
        <w:numPr>
          <w:ilvl w:val="0"/>
          <w:numId w:val="5"/>
        </w:numPr>
        <w:spacing w:before="100" w:beforeAutospacing="1" w:after="100" w:afterAutospacing="1"/>
        <w:rPr>
          <w:lang w:val="en-US"/>
        </w:rPr>
      </w:pPr>
      <w:r w:rsidRPr="00E02A77">
        <w:rPr>
          <w:lang w:val="en-US"/>
        </w:rPr>
        <w:t xml:space="preserve">According to another report comparing the 3 different preparations of BoNT-A, 1 nanogram of Dysport contains approximately 40 MU, whereas 1 nanogram of the BOTOX® contains approximately 4 MU, and 1 nanogram of CS-BOT contains approximately 15.2 MU. </w:t>
      </w:r>
    </w:p>
    <w:p w:rsidR="00D77416" w:rsidRPr="00E02A77" w:rsidRDefault="00D77416" w:rsidP="00E02A77">
      <w:pPr>
        <w:numPr>
          <w:ilvl w:val="0"/>
          <w:numId w:val="5"/>
        </w:numPr>
        <w:spacing w:before="100" w:beforeAutospacing="1" w:after="100" w:afterAutospacing="1"/>
        <w:rPr>
          <w:lang w:val="en-US"/>
        </w:rPr>
      </w:pPr>
      <w:r w:rsidRPr="00E02A77">
        <w:rPr>
          <w:lang w:val="en-US"/>
        </w:rPr>
        <w:t>LD50 of BoNT-A for a 70-kg adult male has been calculated to be 2500-3000 U (35-40 U/kg).</w:t>
      </w:r>
    </w:p>
    <w:p w:rsidR="00D77416" w:rsidRPr="00E02A77" w:rsidRDefault="00D77416" w:rsidP="00E02A77">
      <w:pPr>
        <w:numPr>
          <w:ilvl w:val="0"/>
          <w:numId w:val="5"/>
        </w:numPr>
        <w:spacing w:before="100" w:beforeAutospacing="1" w:after="100" w:afterAutospacing="1"/>
        <w:rPr>
          <w:lang w:val="en-US"/>
        </w:rPr>
      </w:pPr>
      <w:r w:rsidRPr="00E02A77">
        <w:rPr>
          <w:lang w:val="en-US"/>
        </w:rPr>
        <w:t>Minimum lethal dose of BoNT-B in monkeys is 2400 U/kg.</w:t>
      </w:r>
    </w:p>
    <w:p w:rsidR="00D77416" w:rsidRPr="00E02A77" w:rsidRDefault="00D77416" w:rsidP="00E02A77">
      <w:pPr>
        <w:numPr>
          <w:ilvl w:val="0"/>
          <w:numId w:val="5"/>
        </w:numPr>
        <w:spacing w:before="100" w:beforeAutospacing="1" w:after="100" w:afterAutospacing="1"/>
      </w:pPr>
      <w:r w:rsidRPr="00E02A77">
        <w:rPr>
          <w:lang w:val="en-US"/>
        </w:rPr>
        <w:t>Clinically, 1 U of BoNT-A (BOTOX®) is approximately equivalent to 3 U of Dysport.</w:t>
      </w:r>
      <w:hyperlink r:id="rId28" w:history="1">
        <w:r w:rsidRPr="00E02A77">
          <w:rPr>
            <w:color w:val="0000FF"/>
            <w:u w:val="single"/>
            <w:vertAlign w:val="superscript"/>
          </w:rPr>
          <w:t xml:space="preserve">[2] </w:t>
        </w:r>
      </w:hyperlink>
    </w:p>
    <w:p w:rsidR="00D77416" w:rsidRPr="00E02A77" w:rsidRDefault="00D77416" w:rsidP="00E02A77">
      <w:pPr>
        <w:numPr>
          <w:ilvl w:val="0"/>
          <w:numId w:val="5"/>
        </w:numPr>
        <w:spacing w:before="100" w:beforeAutospacing="1" w:after="100" w:afterAutospacing="1"/>
        <w:rPr>
          <w:lang w:val="en-US"/>
        </w:rPr>
      </w:pPr>
      <w:r w:rsidRPr="00E02A77">
        <w:rPr>
          <w:lang w:val="en-US"/>
        </w:rPr>
        <w:lastRenderedPageBreak/>
        <w:t xml:space="preserve">Standardization efforts are underway using measurements of the toxin's pharmacologically relevant actions (eg, median paralysis unit). </w:t>
      </w:r>
    </w:p>
    <w:p w:rsidR="00D77416" w:rsidRPr="00E02A77" w:rsidRDefault="00D77416" w:rsidP="00E02A77">
      <w:pPr>
        <w:numPr>
          <w:ilvl w:val="0"/>
          <w:numId w:val="5"/>
        </w:numPr>
        <w:spacing w:before="100" w:beforeAutospacing="1" w:after="100" w:afterAutospacing="1"/>
        <w:rPr>
          <w:lang w:val="en-US"/>
        </w:rPr>
      </w:pPr>
      <w:r w:rsidRPr="00E02A77">
        <w:rPr>
          <w:lang w:val="en-US"/>
        </w:rPr>
        <w:t xml:space="preserve">BoNT-B is marketed in the United States as MyoBloc. This preparation is a ready-to-use solution that does not require reconstitution; it is available in 3 vial sizes (ie, 2500 U, 5000 U, and 10,000 U) and is stable for up to 21 months in refrigerator storage. </w:t>
      </w:r>
    </w:p>
    <w:p w:rsidR="00D77416" w:rsidRPr="00E02A77" w:rsidRDefault="00D77416" w:rsidP="00E02A77">
      <w:pPr>
        <w:spacing w:before="100" w:beforeAutospacing="1" w:after="100" w:afterAutospacing="1"/>
        <w:outlineLvl w:val="1"/>
        <w:rPr>
          <w:b/>
          <w:bCs/>
          <w:sz w:val="36"/>
          <w:szCs w:val="36"/>
          <w:lang w:val="en-US"/>
        </w:rPr>
      </w:pPr>
      <w:r w:rsidRPr="00E02A77">
        <w:rPr>
          <w:b/>
          <w:bCs/>
          <w:sz w:val="36"/>
          <w:szCs w:val="36"/>
          <w:lang w:val="en-US"/>
        </w:rPr>
        <w:t>Therapeutic Uses</w:t>
      </w:r>
    </w:p>
    <w:p w:rsidR="00D77416" w:rsidRPr="00E02A77" w:rsidRDefault="00D77416" w:rsidP="00E02A77">
      <w:pPr>
        <w:spacing w:before="100" w:beforeAutospacing="1" w:after="100" w:afterAutospacing="1"/>
        <w:outlineLvl w:val="2"/>
        <w:rPr>
          <w:b/>
          <w:bCs/>
          <w:sz w:val="27"/>
          <w:szCs w:val="27"/>
          <w:lang w:val="en-US"/>
        </w:rPr>
      </w:pPr>
      <w:r w:rsidRPr="00E02A77">
        <w:rPr>
          <w:b/>
          <w:bCs/>
          <w:sz w:val="27"/>
          <w:szCs w:val="27"/>
          <w:lang w:val="en-US"/>
        </w:rPr>
        <w:t>Therapeutic uses of botulinum toxin injection</w:t>
      </w:r>
    </w:p>
    <w:p w:rsidR="00D77416" w:rsidRPr="00E02A77" w:rsidRDefault="00D77416" w:rsidP="00E02A77">
      <w:pPr>
        <w:numPr>
          <w:ilvl w:val="0"/>
          <w:numId w:val="6"/>
        </w:numPr>
        <w:spacing w:before="100" w:beforeAutospacing="1" w:after="100" w:afterAutospacing="1"/>
        <w:rPr>
          <w:lang w:val="en-US"/>
        </w:rPr>
      </w:pPr>
      <w:r w:rsidRPr="00E02A77">
        <w:rPr>
          <w:lang w:val="en-US"/>
        </w:rPr>
        <w:t xml:space="preserve">Focal dystonias - Involuntary, sustained, or spasmodic patterned muscle activity </w:t>
      </w:r>
    </w:p>
    <w:p w:rsidR="00D77416" w:rsidRPr="00E02A77" w:rsidRDefault="00D77416" w:rsidP="00E02A77">
      <w:pPr>
        <w:numPr>
          <w:ilvl w:val="1"/>
          <w:numId w:val="6"/>
        </w:numPr>
        <w:spacing w:before="100" w:beforeAutospacing="1" w:after="100" w:afterAutospacing="1"/>
      </w:pPr>
      <w:r w:rsidRPr="00E02A77">
        <w:t>Cervical dystonia (spasmodic torticollis)</w:t>
      </w:r>
      <w:hyperlink r:id="rId29" w:history="1">
        <w:r w:rsidRPr="00E02A77">
          <w:rPr>
            <w:color w:val="0000FF"/>
            <w:u w:val="single"/>
            <w:vertAlign w:val="superscript"/>
          </w:rPr>
          <w:t xml:space="preserve">[3, 4] </w:t>
        </w:r>
      </w:hyperlink>
    </w:p>
    <w:p w:rsidR="00D77416" w:rsidRPr="00E02A77" w:rsidRDefault="00D77416" w:rsidP="00E02A77">
      <w:pPr>
        <w:numPr>
          <w:ilvl w:val="1"/>
          <w:numId w:val="6"/>
        </w:numPr>
        <w:spacing w:before="100" w:beforeAutospacing="1" w:after="100" w:afterAutospacing="1"/>
      </w:pPr>
      <w:r w:rsidRPr="00E02A77">
        <w:t>Blepharospasm (eyelid closure)</w:t>
      </w:r>
    </w:p>
    <w:p w:rsidR="00D77416" w:rsidRPr="00E02A77" w:rsidRDefault="00D77416" w:rsidP="00E02A77">
      <w:pPr>
        <w:numPr>
          <w:ilvl w:val="1"/>
          <w:numId w:val="6"/>
        </w:numPr>
        <w:spacing w:before="100" w:beforeAutospacing="1" w:after="100" w:afterAutospacing="1"/>
      </w:pPr>
      <w:r w:rsidRPr="00E02A77">
        <w:t>Laryngeal dystonia (spasmodic dysphonia)</w:t>
      </w:r>
    </w:p>
    <w:p w:rsidR="00D77416" w:rsidRPr="00E02A77" w:rsidRDefault="00D77416" w:rsidP="00E02A77">
      <w:pPr>
        <w:numPr>
          <w:ilvl w:val="1"/>
          <w:numId w:val="6"/>
        </w:numPr>
        <w:spacing w:before="100" w:beforeAutospacing="1" w:after="100" w:afterAutospacing="1"/>
      </w:pPr>
      <w:r w:rsidRPr="00E02A77">
        <w:t>Limb dystonia (writer's cramp)</w:t>
      </w:r>
    </w:p>
    <w:p w:rsidR="00D77416" w:rsidRPr="00E02A77" w:rsidRDefault="00D77416" w:rsidP="00E02A77">
      <w:pPr>
        <w:numPr>
          <w:ilvl w:val="1"/>
          <w:numId w:val="6"/>
        </w:numPr>
        <w:spacing w:before="100" w:beforeAutospacing="1" w:after="100" w:afterAutospacing="1"/>
      </w:pPr>
      <w:r w:rsidRPr="00E02A77">
        <w:t>Oromandibular dystonia</w:t>
      </w:r>
    </w:p>
    <w:p w:rsidR="00D77416" w:rsidRPr="00E02A77" w:rsidRDefault="00D77416" w:rsidP="00E02A77">
      <w:pPr>
        <w:numPr>
          <w:ilvl w:val="1"/>
          <w:numId w:val="6"/>
        </w:numPr>
        <w:spacing w:before="100" w:beforeAutospacing="1" w:after="100" w:afterAutospacing="1"/>
      </w:pPr>
      <w:r w:rsidRPr="00E02A77">
        <w:t>Orolingual dystonia</w:t>
      </w:r>
    </w:p>
    <w:p w:rsidR="00D77416" w:rsidRPr="00E02A77" w:rsidRDefault="00D77416" w:rsidP="00E02A77">
      <w:pPr>
        <w:numPr>
          <w:ilvl w:val="1"/>
          <w:numId w:val="6"/>
        </w:numPr>
        <w:spacing w:before="100" w:beforeAutospacing="1" w:after="100" w:afterAutospacing="1"/>
      </w:pPr>
      <w:r w:rsidRPr="00E02A77">
        <w:t>Truncal dystonia</w:t>
      </w:r>
    </w:p>
    <w:p w:rsidR="00D77416" w:rsidRPr="00E02A77" w:rsidRDefault="00D77416" w:rsidP="00E02A77">
      <w:pPr>
        <w:numPr>
          <w:ilvl w:val="0"/>
          <w:numId w:val="6"/>
        </w:numPr>
        <w:spacing w:before="100" w:beforeAutospacing="1" w:after="100" w:afterAutospacing="1"/>
        <w:rPr>
          <w:lang w:val="en-US"/>
        </w:rPr>
      </w:pPr>
      <w:r w:rsidRPr="00E02A77">
        <w:rPr>
          <w:lang w:val="en-US"/>
        </w:rPr>
        <w:t xml:space="preserve">Spasticity - Velocity-dependent increase in muscle tone </w:t>
      </w:r>
    </w:p>
    <w:p w:rsidR="00D77416" w:rsidRPr="00E02A77" w:rsidRDefault="000D4903" w:rsidP="00E02A77">
      <w:pPr>
        <w:numPr>
          <w:ilvl w:val="1"/>
          <w:numId w:val="6"/>
        </w:numPr>
        <w:spacing w:before="100" w:beforeAutospacing="1" w:after="100" w:afterAutospacing="1"/>
      </w:pPr>
      <w:hyperlink r:id="rId30" w:tgtFrame="_self" w:history="1">
        <w:r w:rsidR="00D77416" w:rsidRPr="00E02A77">
          <w:rPr>
            <w:color w:val="0000FF"/>
            <w:u w:val="single"/>
          </w:rPr>
          <w:t>Stroke</w:t>
        </w:r>
      </w:hyperlink>
      <w:hyperlink r:id="rId31" w:history="1">
        <w:r w:rsidR="00D77416" w:rsidRPr="00E02A77">
          <w:rPr>
            <w:color w:val="0000FF"/>
            <w:u w:val="single"/>
            <w:vertAlign w:val="superscript"/>
          </w:rPr>
          <w:t xml:space="preserve">[5, 6] </w:t>
        </w:r>
      </w:hyperlink>
    </w:p>
    <w:p w:rsidR="00D77416" w:rsidRPr="00E02A77" w:rsidRDefault="00D77416" w:rsidP="00E02A77">
      <w:pPr>
        <w:numPr>
          <w:ilvl w:val="1"/>
          <w:numId w:val="6"/>
        </w:numPr>
        <w:spacing w:before="100" w:beforeAutospacing="1" w:after="100" w:afterAutospacing="1"/>
      </w:pPr>
      <w:r w:rsidRPr="00E02A77">
        <w:t>Traumatic brain injury</w:t>
      </w:r>
    </w:p>
    <w:p w:rsidR="00D77416" w:rsidRPr="00E02A77" w:rsidRDefault="00D77416" w:rsidP="00E02A77">
      <w:pPr>
        <w:numPr>
          <w:ilvl w:val="1"/>
          <w:numId w:val="6"/>
        </w:numPr>
        <w:spacing w:before="100" w:beforeAutospacing="1" w:after="100" w:afterAutospacing="1"/>
      </w:pPr>
      <w:r w:rsidRPr="00E02A77">
        <w:t>Cerebral palsy</w:t>
      </w:r>
    </w:p>
    <w:p w:rsidR="00D77416" w:rsidRPr="00E02A77" w:rsidRDefault="000D4903" w:rsidP="00E02A77">
      <w:pPr>
        <w:numPr>
          <w:ilvl w:val="1"/>
          <w:numId w:val="6"/>
        </w:numPr>
        <w:spacing w:before="100" w:beforeAutospacing="1" w:after="100" w:afterAutospacing="1"/>
      </w:pPr>
      <w:hyperlink r:id="rId32" w:tgtFrame="_self" w:history="1">
        <w:r w:rsidR="00D77416" w:rsidRPr="00E02A77">
          <w:rPr>
            <w:color w:val="0000FF"/>
            <w:u w:val="single"/>
          </w:rPr>
          <w:t>Multiple sclerosis</w:t>
        </w:r>
      </w:hyperlink>
    </w:p>
    <w:p w:rsidR="00D77416" w:rsidRPr="00E02A77" w:rsidRDefault="000D4903" w:rsidP="00E02A77">
      <w:pPr>
        <w:numPr>
          <w:ilvl w:val="1"/>
          <w:numId w:val="6"/>
        </w:numPr>
        <w:spacing w:before="100" w:beforeAutospacing="1" w:after="100" w:afterAutospacing="1"/>
      </w:pPr>
      <w:hyperlink r:id="rId33" w:tgtFrame="_self" w:history="1">
        <w:r w:rsidR="00D77416" w:rsidRPr="00E02A77">
          <w:rPr>
            <w:color w:val="0000FF"/>
            <w:u w:val="single"/>
          </w:rPr>
          <w:t>Spinal cord injury</w:t>
        </w:r>
      </w:hyperlink>
    </w:p>
    <w:p w:rsidR="00D77416" w:rsidRPr="00E02A77" w:rsidRDefault="00D77416" w:rsidP="00E02A77">
      <w:pPr>
        <w:numPr>
          <w:ilvl w:val="0"/>
          <w:numId w:val="6"/>
        </w:numPr>
        <w:spacing w:before="100" w:beforeAutospacing="1" w:after="100" w:afterAutospacing="1"/>
        <w:rPr>
          <w:lang w:val="en-US"/>
        </w:rPr>
      </w:pPr>
      <w:r w:rsidRPr="00E02A77">
        <w:rPr>
          <w:lang w:val="en-US"/>
        </w:rPr>
        <w:t xml:space="preserve">Nondystonic disorders of involuntary muscle activity </w:t>
      </w:r>
    </w:p>
    <w:p w:rsidR="00D77416" w:rsidRPr="00E02A77" w:rsidRDefault="00D77416" w:rsidP="00E02A77">
      <w:pPr>
        <w:numPr>
          <w:ilvl w:val="1"/>
          <w:numId w:val="6"/>
        </w:numPr>
        <w:spacing w:before="100" w:beforeAutospacing="1" w:after="100" w:afterAutospacing="1"/>
      </w:pPr>
      <w:r w:rsidRPr="00E02A77">
        <w:t>Hemifacial spasm</w:t>
      </w:r>
    </w:p>
    <w:p w:rsidR="00D77416" w:rsidRPr="00E02A77" w:rsidRDefault="000D4903" w:rsidP="00E02A77">
      <w:pPr>
        <w:numPr>
          <w:ilvl w:val="1"/>
          <w:numId w:val="6"/>
        </w:numPr>
        <w:spacing w:before="100" w:beforeAutospacing="1" w:after="100" w:afterAutospacing="1"/>
      </w:pPr>
      <w:hyperlink r:id="rId34" w:tgtFrame="_self" w:history="1">
        <w:r w:rsidR="00D77416" w:rsidRPr="00E02A77">
          <w:rPr>
            <w:color w:val="0000FF"/>
            <w:u w:val="single"/>
          </w:rPr>
          <w:t>Tremor</w:t>
        </w:r>
      </w:hyperlink>
    </w:p>
    <w:p w:rsidR="00D77416" w:rsidRPr="00E02A77" w:rsidRDefault="00D77416" w:rsidP="00E02A77">
      <w:pPr>
        <w:numPr>
          <w:ilvl w:val="1"/>
          <w:numId w:val="6"/>
        </w:numPr>
        <w:spacing w:before="100" w:beforeAutospacing="1" w:after="100" w:afterAutospacing="1"/>
      </w:pPr>
      <w:r w:rsidRPr="00E02A77">
        <w:t>Tics</w:t>
      </w:r>
    </w:p>
    <w:p w:rsidR="00D77416" w:rsidRPr="00E02A77" w:rsidRDefault="00D77416" w:rsidP="00E02A77">
      <w:pPr>
        <w:numPr>
          <w:ilvl w:val="1"/>
          <w:numId w:val="6"/>
        </w:numPr>
        <w:spacing w:before="100" w:beforeAutospacing="1" w:after="100" w:afterAutospacing="1"/>
      </w:pPr>
      <w:r w:rsidRPr="00E02A77">
        <w:t>Myokymia and synkinesis</w:t>
      </w:r>
    </w:p>
    <w:p w:rsidR="00D77416" w:rsidRPr="00E02A77" w:rsidRDefault="00D77416" w:rsidP="00E02A77">
      <w:pPr>
        <w:numPr>
          <w:ilvl w:val="1"/>
          <w:numId w:val="6"/>
        </w:numPr>
        <w:spacing w:before="100" w:beforeAutospacing="1" w:after="100" w:afterAutospacing="1"/>
        <w:rPr>
          <w:lang w:val="en-US"/>
        </w:rPr>
      </w:pPr>
      <w:r w:rsidRPr="00E02A77">
        <w:rPr>
          <w:lang w:val="en-US"/>
        </w:rPr>
        <w:t>Myoclonus (tensor veli palatini muscle [middle ear], causing tinnitus)</w:t>
      </w:r>
    </w:p>
    <w:p w:rsidR="00D77416" w:rsidRPr="00E02A77" w:rsidRDefault="00D77416" w:rsidP="00E02A77">
      <w:pPr>
        <w:numPr>
          <w:ilvl w:val="1"/>
          <w:numId w:val="6"/>
        </w:numPr>
        <w:spacing w:before="100" w:beforeAutospacing="1" w:after="100" w:afterAutospacing="1"/>
      </w:pPr>
      <w:r w:rsidRPr="00E02A77">
        <w:t>Hereditary muscle cramps</w:t>
      </w:r>
    </w:p>
    <w:p w:rsidR="00D77416" w:rsidRPr="00E02A77" w:rsidRDefault="00D77416" w:rsidP="00E02A77">
      <w:pPr>
        <w:numPr>
          <w:ilvl w:val="1"/>
          <w:numId w:val="6"/>
        </w:numPr>
        <w:spacing w:before="100" w:beforeAutospacing="1" w:after="100" w:afterAutospacing="1"/>
      </w:pPr>
      <w:r w:rsidRPr="00E02A77">
        <w:t>Nocturnal bruxism</w:t>
      </w:r>
      <w:hyperlink r:id="rId35" w:history="1">
        <w:r w:rsidRPr="00E02A77">
          <w:rPr>
            <w:color w:val="0000FF"/>
            <w:u w:val="single"/>
            <w:vertAlign w:val="superscript"/>
          </w:rPr>
          <w:t xml:space="preserve">[7] </w:t>
        </w:r>
      </w:hyperlink>
    </w:p>
    <w:p w:rsidR="00D77416" w:rsidRPr="00E02A77" w:rsidRDefault="00D77416" w:rsidP="00E02A77">
      <w:pPr>
        <w:numPr>
          <w:ilvl w:val="1"/>
          <w:numId w:val="6"/>
        </w:numPr>
        <w:spacing w:before="100" w:beforeAutospacing="1" w:after="100" w:afterAutospacing="1"/>
      </w:pPr>
      <w:r w:rsidRPr="00E02A77">
        <w:t>Trismus</w:t>
      </w:r>
      <w:hyperlink r:id="rId36" w:history="1">
        <w:r w:rsidRPr="00E02A77">
          <w:rPr>
            <w:color w:val="0000FF"/>
            <w:u w:val="single"/>
            <w:vertAlign w:val="superscript"/>
          </w:rPr>
          <w:t xml:space="preserve">[8] </w:t>
        </w:r>
      </w:hyperlink>
    </w:p>
    <w:p w:rsidR="00D77416" w:rsidRPr="00E02A77" w:rsidRDefault="00D77416" w:rsidP="00E02A77">
      <w:pPr>
        <w:numPr>
          <w:ilvl w:val="1"/>
          <w:numId w:val="6"/>
        </w:numPr>
        <w:spacing w:before="100" w:beforeAutospacing="1" w:after="100" w:afterAutospacing="1"/>
      </w:pPr>
      <w:r w:rsidRPr="00E02A77">
        <w:t>Anismus</w:t>
      </w:r>
      <w:hyperlink r:id="rId37" w:history="1">
        <w:r w:rsidRPr="00E02A77">
          <w:rPr>
            <w:color w:val="0000FF"/>
            <w:u w:val="single"/>
            <w:vertAlign w:val="superscript"/>
          </w:rPr>
          <w:t xml:space="preserve">[9] </w:t>
        </w:r>
      </w:hyperlink>
    </w:p>
    <w:p w:rsidR="00D77416" w:rsidRPr="00E02A77" w:rsidRDefault="00D77416" w:rsidP="00E02A77">
      <w:pPr>
        <w:numPr>
          <w:ilvl w:val="0"/>
          <w:numId w:val="6"/>
        </w:numPr>
        <w:spacing w:before="100" w:beforeAutospacing="1" w:after="100" w:afterAutospacing="1"/>
        <w:rPr>
          <w:lang w:val="en-US"/>
        </w:rPr>
      </w:pPr>
      <w:r w:rsidRPr="00E02A77">
        <w:rPr>
          <w:lang w:val="en-US"/>
        </w:rPr>
        <w:t>Strabismus (disorder of conjugate eye movement) and nystagmus</w:t>
      </w:r>
    </w:p>
    <w:p w:rsidR="00D77416" w:rsidRPr="00E02A77" w:rsidRDefault="00D77416" w:rsidP="00E02A77">
      <w:pPr>
        <w:numPr>
          <w:ilvl w:val="0"/>
          <w:numId w:val="6"/>
        </w:numPr>
        <w:spacing w:before="100" w:beforeAutospacing="1" w:after="100" w:afterAutospacing="1"/>
        <w:rPr>
          <w:lang w:val="en-US"/>
        </w:rPr>
      </w:pPr>
      <w:r w:rsidRPr="00E02A77">
        <w:rPr>
          <w:lang w:val="en-US"/>
        </w:rPr>
        <w:t xml:space="preserve">Chronic pain and disorders of localized muscle spasms </w:t>
      </w:r>
    </w:p>
    <w:p w:rsidR="00D77416" w:rsidRPr="00E02A77" w:rsidRDefault="00D77416" w:rsidP="00E02A77">
      <w:pPr>
        <w:numPr>
          <w:ilvl w:val="1"/>
          <w:numId w:val="6"/>
        </w:numPr>
        <w:spacing w:before="100" w:beforeAutospacing="1" w:after="100" w:afterAutospacing="1"/>
      </w:pPr>
      <w:r w:rsidRPr="00E02A77">
        <w:t xml:space="preserve">Chronic low </w:t>
      </w:r>
      <w:hyperlink r:id="rId38" w:tgtFrame="_self" w:history="1">
        <w:r w:rsidRPr="00E02A77">
          <w:rPr>
            <w:color w:val="0000FF"/>
            <w:u w:val="single"/>
          </w:rPr>
          <w:t>back pain</w:t>
        </w:r>
      </w:hyperlink>
      <w:hyperlink r:id="rId39" w:history="1">
        <w:r w:rsidRPr="00E02A77">
          <w:rPr>
            <w:color w:val="0000FF"/>
            <w:u w:val="single"/>
            <w:vertAlign w:val="superscript"/>
          </w:rPr>
          <w:t xml:space="preserve">[10] </w:t>
        </w:r>
      </w:hyperlink>
    </w:p>
    <w:p w:rsidR="00D77416" w:rsidRPr="00E02A77" w:rsidRDefault="00D77416" w:rsidP="00E02A77">
      <w:pPr>
        <w:numPr>
          <w:ilvl w:val="1"/>
          <w:numId w:val="6"/>
        </w:numPr>
        <w:spacing w:before="100" w:beforeAutospacing="1" w:after="100" w:afterAutospacing="1"/>
      </w:pPr>
      <w:r w:rsidRPr="00E02A77">
        <w:t>Myofascial pain syndrome</w:t>
      </w:r>
      <w:hyperlink r:id="rId40" w:history="1">
        <w:r w:rsidRPr="00E02A77">
          <w:rPr>
            <w:color w:val="0000FF"/>
            <w:u w:val="single"/>
            <w:vertAlign w:val="superscript"/>
          </w:rPr>
          <w:t xml:space="preserve">[11] </w:t>
        </w:r>
      </w:hyperlink>
    </w:p>
    <w:p w:rsidR="00D77416" w:rsidRPr="00E02A77" w:rsidRDefault="00D77416" w:rsidP="00E02A77">
      <w:pPr>
        <w:numPr>
          <w:ilvl w:val="1"/>
          <w:numId w:val="6"/>
        </w:numPr>
        <w:spacing w:before="100" w:beforeAutospacing="1" w:after="100" w:afterAutospacing="1"/>
      </w:pPr>
      <w:r w:rsidRPr="00E02A77">
        <w:t xml:space="preserve">Tension </w:t>
      </w:r>
      <w:hyperlink r:id="rId41" w:tgtFrame="_self" w:history="1">
        <w:r w:rsidRPr="00E02A77">
          <w:rPr>
            <w:color w:val="0000FF"/>
            <w:u w:val="single"/>
          </w:rPr>
          <w:t>headache</w:t>
        </w:r>
      </w:hyperlink>
      <w:hyperlink r:id="rId42" w:history="1">
        <w:r w:rsidRPr="00E02A77">
          <w:rPr>
            <w:color w:val="0000FF"/>
            <w:u w:val="single"/>
            <w:vertAlign w:val="superscript"/>
          </w:rPr>
          <w:t xml:space="preserve">[12, 13] </w:t>
        </w:r>
      </w:hyperlink>
    </w:p>
    <w:p w:rsidR="00D77416" w:rsidRPr="00E02A77" w:rsidRDefault="00D77416" w:rsidP="00E02A77">
      <w:pPr>
        <w:numPr>
          <w:ilvl w:val="1"/>
          <w:numId w:val="6"/>
        </w:numPr>
        <w:spacing w:before="100" w:beforeAutospacing="1" w:after="100" w:afterAutospacing="1"/>
      </w:pPr>
      <w:r w:rsidRPr="00E02A77">
        <w:t xml:space="preserve">Chronic </w:t>
      </w:r>
      <w:hyperlink r:id="rId43" w:tgtFrame="_self" w:history="1">
        <w:r w:rsidRPr="00E02A77">
          <w:rPr>
            <w:color w:val="0000FF"/>
            <w:u w:val="single"/>
          </w:rPr>
          <w:t>migraine headache</w:t>
        </w:r>
      </w:hyperlink>
      <w:hyperlink r:id="rId44" w:history="1">
        <w:r w:rsidRPr="00E02A77">
          <w:rPr>
            <w:color w:val="0000FF"/>
            <w:u w:val="single"/>
            <w:vertAlign w:val="superscript"/>
          </w:rPr>
          <w:t xml:space="preserve">[14, 15, 16, 17] </w:t>
        </w:r>
      </w:hyperlink>
    </w:p>
    <w:p w:rsidR="00D77416" w:rsidRPr="00E02A77" w:rsidRDefault="00D77416" w:rsidP="00E02A77">
      <w:pPr>
        <w:numPr>
          <w:ilvl w:val="1"/>
          <w:numId w:val="6"/>
        </w:numPr>
        <w:spacing w:before="100" w:beforeAutospacing="1" w:after="100" w:afterAutospacing="1"/>
      </w:pPr>
      <w:r w:rsidRPr="00E02A77">
        <w:t>Medication overuse headache</w:t>
      </w:r>
      <w:hyperlink r:id="rId45" w:history="1">
        <w:r w:rsidRPr="00E02A77">
          <w:rPr>
            <w:color w:val="0000FF"/>
            <w:u w:val="single"/>
            <w:vertAlign w:val="superscript"/>
          </w:rPr>
          <w:t xml:space="preserve">[18] </w:t>
        </w:r>
      </w:hyperlink>
    </w:p>
    <w:p w:rsidR="00D77416" w:rsidRPr="00E02A77" w:rsidRDefault="00D77416" w:rsidP="00E02A77">
      <w:pPr>
        <w:numPr>
          <w:ilvl w:val="1"/>
          <w:numId w:val="6"/>
        </w:numPr>
        <w:spacing w:before="100" w:beforeAutospacing="1" w:after="100" w:afterAutospacing="1"/>
      </w:pPr>
      <w:r w:rsidRPr="00E02A77">
        <w:t>Lateral epicondylitis</w:t>
      </w:r>
      <w:hyperlink r:id="rId46" w:history="1">
        <w:r w:rsidRPr="00E02A77">
          <w:rPr>
            <w:color w:val="0000FF"/>
            <w:u w:val="single"/>
            <w:vertAlign w:val="superscript"/>
          </w:rPr>
          <w:t xml:space="preserve">[19] </w:t>
        </w:r>
      </w:hyperlink>
    </w:p>
    <w:p w:rsidR="00D77416" w:rsidRPr="00E02A77" w:rsidRDefault="00D77416" w:rsidP="00E02A77">
      <w:pPr>
        <w:numPr>
          <w:ilvl w:val="1"/>
          <w:numId w:val="6"/>
        </w:numPr>
        <w:spacing w:before="100" w:beforeAutospacing="1" w:after="100" w:afterAutospacing="1"/>
      </w:pPr>
      <w:r w:rsidRPr="00E02A77">
        <w:t>Knee pain</w:t>
      </w:r>
      <w:hyperlink r:id="rId47" w:history="1">
        <w:r w:rsidRPr="00E02A77">
          <w:rPr>
            <w:color w:val="0000FF"/>
            <w:u w:val="single"/>
            <w:vertAlign w:val="superscript"/>
          </w:rPr>
          <w:t xml:space="preserve">[20, 21] </w:t>
        </w:r>
      </w:hyperlink>
    </w:p>
    <w:p w:rsidR="00D77416" w:rsidRPr="00E02A77" w:rsidRDefault="00D77416" w:rsidP="00E02A77">
      <w:pPr>
        <w:numPr>
          <w:ilvl w:val="1"/>
          <w:numId w:val="6"/>
        </w:numPr>
        <w:spacing w:before="100" w:beforeAutospacing="1" w:after="100" w:afterAutospacing="1"/>
      </w:pPr>
      <w:r w:rsidRPr="00E02A77">
        <w:t>Shoulder pain</w:t>
      </w:r>
      <w:hyperlink r:id="rId48" w:history="1">
        <w:r w:rsidRPr="00E02A77">
          <w:rPr>
            <w:color w:val="0000FF"/>
            <w:u w:val="single"/>
            <w:vertAlign w:val="superscript"/>
          </w:rPr>
          <w:t xml:space="preserve">[22, 23] </w:t>
        </w:r>
      </w:hyperlink>
    </w:p>
    <w:p w:rsidR="00D77416" w:rsidRPr="00E02A77" w:rsidRDefault="00D77416" w:rsidP="00E02A77">
      <w:pPr>
        <w:numPr>
          <w:ilvl w:val="1"/>
          <w:numId w:val="6"/>
        </w:numPr>
        <w:spacing w:before="100" w:beforeAutospacing="1" w:after="100" w:afterAutospacing="1"/>
      </w:pPr>
      <w:r w:rsidRPr="00E02A77">
        <w:t>Neuropathic pain</w:t>
      </w:r>
      <w:hyperlink r:id="rId49" w:history="1">
        <w:r w:rsidRPr="00E02A77">
          <w:rPr>
            <w:color w:val="0000FF"/>
            <w:u w:val="single"/>
            <w:vertAlign w:val="superscript"/>
          </w:rPr>
          <w:t xml:space="preserve">[24, 25] </w:t>
        </w:r>
      </w:hyperlink>
    </w:p>
    <w:p w:rsidR="00D77416" w:rsidRPr="00E02A77" w:rsidRDefault="00D77416" w:rsidP="00E02A77">
      <w:pPr>
        <w:numPr>
          <w:ilvl w:val="0"/>
          <w:numId w:val="6"/>
        </w:numPr>
        <w:spacing w:before="100" w:beforeAutospacing="1" w:after="100" w:afterAutospacing="1"/>
      </w:pPr>
      <w:r w:rsidRPr="00E02A77">
        <w:t xml:space="preserve">Smooth muscle hyperactive disorders </w:t>
      </w:r>
    </w:p>
    <w:p w:rsidR="00D77416" w:rsidRPr="00E02A77" w:rsidRDefault="00D77416" w:rsidP="00E02A77">
      <w:pPr>
        <w:numPr>
          <w:ilvl w:val="1"/>
          <w:numId w:val="6"/>
        </w:numPr>
        <w:spacing w:before="100" w:beforeAutospacing="1" w:after="100" w:afterAutospacing="1"/>
      </w:pPr>
      <w:r w:rsidRPr="00E02A77">
        <w:t>Neurogenic bladder – Detrusor hyperreflexia</w:t>
      </w:r>
      <w:hyperlink r:id="rId50" w:history="1">
        <w:r w:rsidRPr="00E02A77">
          <w:rPr>
            <w:color w:val="0000FF"/>
            <w:u w:val="single"/>
            <w:vertAlign w:val="superscript"/>
          </w:rPr>
          <w:t xml:space="preserve">[26, 27, 28, 29] </w:t>
        </w:r>
      </w:hyperlink>
    </w:p>
    <w:p w:rsidR="00D77416" w:rsidRPr="00E02A77" w:rsidRDefault="00D77416" w:rsidP="00E02A77">
      <w:pPr>
        <w:numPr>
          <w:ilvl w:val="1"/>
          <w:numId w:val="6"/>
        </w:numPr>
        <w:spacing w:before="100" w:beforeAutospacing="1" w:after="100" w:afterAutospacing="1"/>
      </w:pPr>
      <w:r w:rsidRPr="00E02A77">
        <w:t>Detrusor-sphincter dyssynergia</w:t>
      </w:r>
      <w:hyperlink r:id="rId51" w:history="1">
        <w:r w:rsidRPr="00E02A77">
          <w:rPr>
            <w:color w:val="0000FF"/>
            <w:u w:val="single"/>
            <w:vertAlign w:val="superscript"/>
          </w:rPr>
          <w:t xml:space="preserve">[30, 31] </w:t>
        </w:r>
      </w:hyperlink>
    </w:p>
    <w:p w:rsidR="00D77416" w:rsidRPr="00E02A77" w:rsidRDefault="00D77416" w:rsidP="00E02A77">
      <w:pPr>
        <w:numPr>
          <w:ilvl w:val="1"/>
          <w:numId w:val="6"/>
        </w:numPr>
        <w:spacing w:before="100" w:beforeAutospacing="1" w:after="100" w:afterAutospacing="1"/>
      </w:pPr>
      <w:r w:rsidRPr="00E02A77">
        <w:t>Benign prostatic hypertrophy</w:t>
      </w:r>
      <w:hyperlink r:id="rId52" w:history="1">
        <w:r w:rsidRPr="00E02A77">
          <w:rPr>
            <w:color w:val="0000FF"/>
            <w:u w:val="single"/>
            <w:vertAlign w:val="superscript"/>
          </w:rPr>
          <w:t xml:space="preserve">[32] </w:t>
        </w:r>
      </w:hyperlink>
    </w:p>
    <w:p w:rsidR="00D77416" w:rsidRPr="00E02A77" w:rsidRDefault="00D77416" w:rsidP="00E02A77">
      <w:pPr>
        <w:numPr>
          <w:ilvl w:val="1"/>
          <w:numId w:val="6"/>
        </w:numPr>
        <w:spacing w:before="100" w:beforeAutospacing="1" w:after="100" w:afterAutospacing="1"/>
      </w:pPr>
      <w:r w:rsidRPr="00E02A77">
        <w:t>Achalasia cardia</w:t>
      </w:r>
      <w:hyperlink r:id="rId53" w:history="1">
        <w:r w:rsidRPr="00E02A77">
          <w:rPr>
            <w:color w:val="0000FF"/>
            <w:u w:val="single"/>
            <w:vertAlign w:val="superscript"/>
          </w:rPr>
          <w:t xml:space="preserve">[33] </w:t>
        </w:r>
      </w:hyperlink>
    </w:p>
    <w:p w:rsidR="00D77416" w:rsidRPr="00E02A77" w:rsidRDefault="000D4903" w:rsidP="00E02A77">
      <w:pPr>
        <w:numPr>
          <w:ilvl w:val="1"/>
          <w:numId w:val="6"/>
        </w:numPr>
        <w:spacing w:before="100" w:beforeAutospacing="1" w:after="100" w:afterAutospacing="1"/>
      </w:pPr>
      <w:hyperlink r:id="rId54" w:tgtFrame="_self" w:history="1">
        <w:r w:rsidR="00D77416" w:rsidRPr="00E02A77">
          <w:rPr>
            <w:color w:val="0000FF"/>
            <w:u w:val="single"/>
          </w:rPr>
          <w:t>Hirschsprung disease</w:t>
        </w:r>
      </w:hyperlink>
      <w:hyperlink r:id="rId55" w:history="1">
        <w:r w:rsidR="00D77416" w:rsidRPr="00E02A77">
          <w:rPr>
            <w:color w:val="0000FF"/>
            <w:u w:val="single"/>
            <w:vertAlign w:val="superscript"/>
          </w:rPr>
          <w:t xml:space="preserve">[34] </w:t>
        </w:r>
      </w:hyperlink>
    </w:p>
    <w:p w:rsidR="00D77416" w:rsidRPr="00E02A77" w:rsidRDefault="00D77416" w:rsidP="00E02A77">
      <w:pPr>
        <w:numPr>
          <w:ilvl w:val="1"/>
          <w:numId w:val="6"/>
        </w:numPr>
        <w:spacing w:before="100" w:beforeAutospacing="1" w:after="100" w:afterAutospacing="1"/>
      </w:pPr>
      <w:r w:rsidRPr="00E02A77">
        <w:t>Sphincter of Oddi dysfunctions</w:t>
      </w:r>
      <w:hyperlink r:id="rId56" w:history="1">
        <w:r w:rsidRPr="00E02A77">
          <w:rPr>
            <w:color w:val="0000FF"/>
            <w:u w:val="single"/>
            <w:vertAlign w:val="superscript"/>
          </w:rPr>
          <w:t xml:space="preserve">[35] </w:t>
        </w:r>
      </w:hyperlink>
    </w:p>
    <w:p w:rsidR="00D77416" w:rsidRPr="00E02A77" w:rsidRDefault="00D77416" w:rsidP="00E02A77">
      <w:pPr>
        <w:numPr>
          <w:ilvl w:val="1"/>
          <w:numId w:val="6"/>
        </w:numPr>
        <w:spacing w:before="100" w:beforeAutospacing="1" w:after="100" w:afterAutospacing="1"/>
      </w:pPr>
      <w:r w:rsidRPr="00E02A77">
        <w:lastRenderedPageBreak/>
        <w:t>Hemorhoids</w:t>
      </w:r>
      <w:hyperlink r:id="rId57" w:history="1">
        <w:r w:rsidRPr="00E02A77">
          <w:rPr>
            <w:color w:val="0000FF"/>
            <w:u w:val="single"/>
            <w:vertAlign w:val="superscript"/>
          </w:rPr>
          <w:t xml:space="preserve">[36] </w:t>
        </w:r>
      </w:hyperlink>
    </w:p>
    <w:p w:rsidR="00D77416" w:rsidRPr="00E02A77" w:rsidRDefault="00D77416" w:rsidP="00E02A77">
      <w:pPr>
        <w:numPr>
          <w:ilvl w:val="1"/>
          <w:numId w:val="6"/>
        </w:numPr>
        <w:spacing w:before="100" w:beforeAutospacing="1" w:after="100" w:afterAutospacing="1"/>
      </w:pPr>
      <w:r w:rsidRPr="00E02A77">
        <w:t>Chronic anal fissures</w:t>
      </w:r>
      <w:hyperlink r:id="rId58" w:history="1">
        <w:r w:rsidRPr="00E02A77">
          <w:rPr>
            <w:color w:val="0000FF"/>
            <w:u w:val="single"/>
            <w:vertAlign w:val="superscript"/>
          </w:rPr>
          <w:t xml:space="preserve">[37] </w:t>
        </w:r>
      </w:hyperlink>
    </w:p>
    <w:p w:rsidR="00D77416" w:rsidRPr="00E02A77" w:rsidRDefault="00D77416" w:rsidP="00E02A77">
      <w:pPr>
        <w:numPr>
          <w:ilvl w:val="0"/>
          <w:numId w:val="6"/>
        </w:numPr>
        <w:spacing w:before="100" w:beforeAutospacing="1" w:after="100" w:afterAutospacing="1"/>
      </w:pPr>
      <w:r w:rsidRPr="00E02A77">
        <w:t xml:space="preserve">Cosmetic use </w:t>
      </w:r>
    </w:p>
    <w:p w:rsidR="00D77416" w:rsidRPr="00E02A77" w:rsidRDefault="00D77416" w:rsidP="00E02A77">
      <w:pPr>
        <w:numPr>
          <w:ilvl w:val="1"/>
          <w:numId w:val="6"/>
        </w:numPr>
        <w:spacing w:before="100" w:beforeAutospacing="1" w:after="100" w:afterAutospacing="1"/>
        <w:rPr>
          <w:lang w:val="en-US"/>
        </w:rPr>
      </w:pPr>
      <w:r w:rsidRPr="00E02A77">
        <w:rPr>
          <w:lang w:val="en-US"/>
        </w:rPr>
        <w:t>Hyperkinetic facial lines (glabellar frown lines, crow's feet)</w:t>
      </w:r>
    </w:p>
    <w:p w:rsidR="00D77416" w:rsidRPr="00E02A77" w:rsidRDefault="00D77416" w:rsidP="00E02A77">
      <w:pPr>
        <w:numPr>
          <w:ilvl w:val="1"/>
          <w:numId w:val="6"/>
        </w:numPr>
        <w:spacing w:before="100" w:beforeAutospacing="1" w:after="100" w:afterAutospacing="1"/>
      </w:pPr>
      <w:r w:rsidRPr="00E02A77">
        <w:t>Hypertrophic platysma muscle bands</w:t>
      </w:r>
    </w:p>
    <w:p w:rsidR="00D77416" w:rsidRPr="00E02A77" w:rsidRDefault="00D77416" w:rsidP="00E02A77">
      <w:pPr>
        <w:numPr>
          <w:ilvl w:val="0"/>
          <w:numId w:val="6"/>
        </w:numPr>
        <w:spacing w:before="100" w:beforeAutospacing="1" w:after="100" w:afterAutospacing="1"/>
      </w:pPr>
      <w:r w:rsidRPr="00E02A77">
        <w:t xml:space="preserve">Sweating, salivary, and allergy disorders </w:t>
      </w:r>
    </w:p>
    <w:p w:rsidR="00D77416" w:rsidRPr="00E02A77" w:rsidRDefault="00D77416" w:rsidP="00E02A77">
      <w:pPr>
        <w:numPr>
          <w:ilvl w:val="1"/>
          <w:numId w:val="6"/>
        </w:numPr>
        <w:spacing w:before="100" w:beforeAutospacing="1" w:after="100" w:afterAutospacing="1"/>
      </w:pPr>
      <w:r w:rsidRPr="00E02A77">
        <w:t>Axillary and palmar hyperhidrosis</w:t>
      </w:r>
    </w:p>
    <w:p w:rsidR="00D77416" w:rsidRPr="00E02A77" w:rsidRDefault="00D77416" w:rsidP="00E02A77">
      <w:pPr>
        <w:numPr>
          <w:ilvl w:val="1"/>
          <w:numId w:val="6"/>
        </w:numPr>
        <w:spacing w:before="100" w:beforeAutospacing="1" w:after="100" w:afterAutospacing="1"/>
        <w:rPr>
          <w:lang w:val="en-US"/>
        </w:rPr>
      </w:pPr>
      <w:r w:rsidRPr="00E02A77">
        <w:rPr>
          <w:lang w:val="en-US"/>
        </w:rPr>
        <w:t>Frey syndrome, also known as auriculotemporal syndrome (gustatory sweating of the cheek after parotid surgery)</w:t>
      </w:r>
    </w:p>
    <w:p w:rsidR="00D77416" w:rsidRPr="00E02A77" w:rsidRDefault="00D77416" w:rsidP="00E02A77">
      <w:pPr>
        <w:numPr>
          <w:ilvl w:val="1"/>
          <w:numId w:val="6"/>
        </w:numPr>
        <w:spacing w:before="100" w:beforeAutospacing="1" w:after="100" w:afterAutospacing="1"/>
        <w:rPr>
          <w:lang w:val="en-US"/>
        </w:rPr>
      </w:pPr>
      <w:r w:rsidRPr="00E02A77">
        <w:rPr>
          <w:lang w:val="en-US"/>
        </w:rPr>
        <w:t>Drooling in cerebral palsy and other neurological disorders</w:t>
      </w:r>
      <w:hyperlink r:id="rId59" w:history="1">
        <w:r w:rsidRPr="00E02A77">
          <w:rPr>
            <w:color w:val="0000FF"/>
            <w:u w:val="single"/>
            <w:vertAlign w:val="superscript"/>
            <w:lang w:val="en-US"/>
          </w:rPr>
          <w:t xml:space="preserve">[38, 39, 40, 41] </w:t>
        </w:r>
      </w:hyperlink>
    </w:p>
    <w:p w:rsidR="00D77416" w:rsidRPr="00E02A77" w:rsidRDefault="00D77416" w:rsidP="00E02A77">
      <w:pPr>
        <w:numPr>
          <w:ilvl w:val="1"/>
          <w:numId w:val="6"/>
        </w:numPr>
        <w:spacing w:before="100" w:beforeAutospacing="1" w:after="100" w:afterAutospacing="1"/>
      </w:pPr>
      <w:r w:rsidRPr="00E02A77">
        <w:t>Nasal allergy</w:t>
      </w:r>
      <w:hyperlink r:id="rId60" w:history="1">
        <w:r w:rsidRPr="00E02A77">
          <w:rPr>
            <w:color w:val="0000FF"/>
            <w:u w:val="single"/>
            <w:vertAlign w:val="superscript"/>
          </w:rPr>
          <w:t xml:space="preserve">[42] </w:t>
        </w:r>
      </w:hyperlink>
    </w:p>
    <w:p w:rsidR="00D77416" w:rsidRPr="00E02A77" w:rsidRDefault="00D77416" w:rsidP="00E02A77">
      <w:pPr>
        <w:spacing w:before="100" w:beforeAutospacing="1" w:after="100" w:afterAutospacing="1"/>
        <w:outlineLvl w:val="1"/>
        <w:rPr>
          <w:b/>
          <w:bCs/>
          <w:sz w:val="36"/>
          <w:szCs w:val="36"/>
        </w:rPr>
      </w:pPr>
      <w:r w:rsidRPr="00E02A77">
        <w:rPr>
          <w:b/>
          <w:bCs/>
          <w:sz w:val="36"/>
          <w:szCs w:val="36"/>
        </w:rPr>
        <w:t>Botulinum Toxin Use in Dystonia</w:t>
      </w:r>
    </w:p>
    <w:p w:rsidR="00D77416" w:rsidRPr="00E02A77" w:rsidRDefault="00D77416" w:rsidP="00E02A77">
      <w:pPr>
        <w:spacing w:before="100" w:beforeAutospacing="1" w:after="100" w:afterAutospacing="1"/>
        <w:rPr>
          <w:lang w:val="en-US"/>
        </w:rPr>
      </w:pPr>
      <w:r w:rsidRPr="00E02A77">
        <w:rPr>
          <w:lang w:val="en-US"/>
        </w:rPr>
        <w:t>Use of BoNT-A in different types of focal dystonias has been well studied and has proven to be very effective. Botulinum toxin injection is the treatment of choice for cervical dystonia (spasmodic torticollis).</w:t>
      </w:r>
      <w:hyperlink r:id="rId61" w:history="1">
        <w:r w:rsidRPr="00E02A77">
          <w:rPr>
            <w:color w:val="0000FF"/>
            <w:u w:val="single"/>
            <w:vertAlign w:val="superscript"/>
            <w:lang w:val="en-US"/>
          </w:rPr>
          <w:t xml:space="preserve">[3, 4, 43] </w:t>
        </w:r>
      </w:hyperlink>
      <w:r w:rsidRPr="00E02A77">
        <w:rPr>
          <w:lang w:val="en-US"/>
        </w:rPr>
        <w:t xml:space="preserve">This injection benefits the highest percentage of patients in the shortest time and has been proven effective in many double-blind, placebo-controlled trials. Botulinum toxin injection has fewer side effects than do other pharmacologic treatments. </w:t>
      </w:r>
    </w:p>
    <w:p w:rsidR="00D77416" w:rsidRPr="00E02A77" w:rsidRDefault="00D77416" w:rsidP="00E02A77">
      <w:pPr>
        <w:spacing w:before="100" w:beforeAutospacing="1" w:after="100" w:afterAutospacing="1"/>
        <w:rPr>
          <w:lang w:val="en-US"/>
        </w:rPr>
      </w:pPr>
      <w:r w:rsidRPr="00E02A77">
        <w:rPr>
          <w:lang w:val="en-US"/>
        </w:rPr>
        <w:t>In a double-blind, placebo-controlled trial by Greene and colleagues, 55 patients who previously had failed to find relief in 2 trials of medication received either BoNT or placebo in a double-blinded fashion and were tracked for 12 weeks.</w:t>
      </w:r>
      <w:hyperlink r:id="rId62" w:history="1">
        <w:r w:rsidRPr="00E02A77">
          <w:rPr>
            <w:color w:val="0000FF"/>
            <w:u w:val="single"/>
            <w:vertAlign w:val="superscript"/>
            <w:lang w:val="en-US"/>
          </w:rPr>
          <w:t xml:space="preserve">[44] </w:t>
        </w:r>
      </w:hyperlink>
      <w:r w:rsidRPr="00E02A77">
        <w:rPr>
          <w:lang w:val="en-US"/>
        </w:rPr>
        <w:t>Four weeks of open phase then followed when all patients received BoNT. By 6 weeks, 61% of patients showed improvement in head posture, and 39.5% reported reduction of pain. Both measures significantly improved (</w:t>
      </w:r>
      <w:r w:rsidRPr="00E02A77">
        <w:rPr>
          <w:i/>
          <w:iCs/>
          <w:lang w:val="en-US"/>
        </w:rPr>
        <w:t>P</w:t>
      </w:r>
      <w:r w:rsidRPr="00E02A77">
        <w:rPr>
          <w:lang w:val="en-US"/>
        </w:rPr>
        <w:t xml:space="preserve"> &lt; .05) compared to controls. During the open phase, patients who previously received placebo exhibited a similar response. Overall, 74% of patients improved by the end of the study. </w:t>
      </w:r>
    </w:p>
    <w:p w:rsidR="00D77416" w:rsidRPr="00E02A77" w:rsidRDefault="00D77416" w:rsidP="00E02A77">
      <w:pPr>
        <w:spacing w:before="100" w:beforeAutospacing="1" w:after="100" w:afterAutospacing="1"/>
        <w:rPr>
          <w:lang w:val="en-US"/>
        </w:rPr>
      </w:pPr>
      <w:r w:rsidRPr="00E02A77">
        <w:rPr>
          <w:lang w:val="en-US"/>
        </w:rPr>
        <w:t>A study by Brans and colleagues showed that in 64 patients with cervical dystonia, 84% reported long-term benefits in terms of impairment, disability, handicap, and quality of life (QOL).</w:t>
      </w:r>
      <w:hyperlink r:id="rId63" w:history="1">
        <w:r w:rsidRPr="00E02A77">
          <w:rPr>
            <w:color w:val="0000FF"/>
            <w:u w:val="single"/>
            <w:vertAlign w:val="superscript"/>
            <w:lang w:val="en-US"/>
          </w:rPr>
          <w:t xml:space="preserve">[45] </w:t>
        </w:r>
      </w:hyperlink>
    </w:p>
    <w:p w:rsidR="00D77416" w:rsidRPr="00E02A77" w:rsidRDefault="00D77416" w:rsidP="00E02A77">
      <w:pPr>
        <w:spacing w:before="100" w:beforeAutospacing="1" w:after="100" w:afterAutospacing="1"/>
        <w:outlineLvl w:val="2"/>
        <w:rPr>
          <w:b/>
          <w:bCs/>
          <w:sz w:val="27"/>
          <w:szCs w:val="27"/>
          <w:lang w:val="en-US"/>
        </w:rPr>
      </w:pPr>
      <w:r w:rsidRPr="00E02A77">
        <w:rPr>
          <w:b/>
          <w:bCs/>
          <w:sz w:val="27"/>
          <w:szCs w:val="27"/>
          <w:lang w:val="en-US"/>
        </w:rPr>
        <w:t>Procedure</w:t>
      </w:r>
    </w:p>
    <w:p w:rsidR="00D77416" w:rsidRPr="00E02A77" w:rsidRDefault="00D77416" w:rsidP="00E02A77">
      <w:pPr>
        <w:spacing w:before="100" w:beforeAutospacing="1" w:after="100" w:afterAutospacing="1"/>
        <w:rPr>
          <w:lang w:val="en-US"/>
        </w:rPr>
      </w:pPr>
      <w:r w:rsidRPr="00E02A77">
        <w:rPr>
          <w:lang w:val="en-US"/>
        </w:rPr>
        <w:t>Treatment dosages of BoNT-A in the United States have been reported to range from 100-300 U per patient. In a double-blind, placebo-controlled study, Poewe and colleagues demonstrated that magnitude and duration of improvement were greatest after injections of 1000 U of Dysport, but the injections caused significantly more adverse effects.</w:t>
      </w:r>
      <w:hyperlink r:id="rId64" w:history="1">
        <w:r w:rsidRPr="00E02A77">
          <w:rPr>
            <w:color w:val="0000FF"/>
            <w:u w:val="single"/>
            <w:vertAlign w:val="superscript"/>
            <w:lang w:val="en-US"/>
          </w:rPr>
          <w:t xml:space="preserve">[46] </w:t>
        </w:r>
      </w:hyperlink>
      <w:r w:rsidRPr="00E02A77">
        <w:rPr>
          <w:lang w:val="en-US"/>
        </w:rPr>
        <w:t xml:space="preserve">The researchers recommended a lower starting dose of 500 U of Dysport (1 U of BoNT-A = 3 U of Dysport). One hundred U of toxin per mL of preservative-free normal saline are commonly used. </w:t>
      </w:r>
    </w:p>
    <w:p w:rsidR="00D77416" w:rsidRPr="00E02A77" w:rsidRDefault="00D77416" w:rsidP="00E02A77">
      <w:pPr>
        <w:spacing w:before="100" w:beforeAutospacing="1" w:after="100" w:afterAutospacing="1"/>
        <w:rPr>
          <w:lang w:val="en-US"/>
        </w:rPr>
      </w:pPr>
      <w:r w:rsidRPr="00E02A77">
        <w:rPr>
          <w:lang w:val="en-US"/>
        </w:rPr>
        <w:t xml:space="preserve">Injections are performed with a Teflon-coated, 24-gauge needle connected to an electromyographic (EMG) machine. Those muscles with highest clinical and EMG activity are injected. Usually, 2-4 separate muscles are injected in 1 session and, in larger muscles, 2-4 sites per muscle are injected. </w:t>
      </w:r>
    </w:p>
    <w:p w:rsidR="00D77416" w:rsidRPr="00E02A77" w:rsidRDefault="00D77416" w:rsidP="00E02A77">
      <w:pPr>
        <w:spacing w:before="100" w:beforeAutospacing="1" w:after="100" w:afterAutospacing="1"/>
        <w:rPr>
          <w:lang w:val="en-US"/>
        </w:rPr>
      </w:pPr>
      <w:r w:rsidRPr="00E02A77">
        <w:rPr>
          <w:lang w:val="en-US"/>
        </w:rPr>
        <w:t xml:space="preserve">No general consensus exists among users of BoNT regarding the need for EMG guidance while injecting the compound for cervical dystonia. EMG guidance, however, is helpful, particularly in obese patients whose neck muscles cannot adequately be palpated. </w:t>
      </w:r>
    </w:p>
    <w:p w:rsidR="00D77416" w:rsidRPr="00E02A77" w:rsidRDefault="00D77416" w:rsidP="00E02A77">
      <w:pPr>
        <w:spacing w:before="100" w:beforeAutospacing="1" w:after="100" w:afterAutospacing="1"/>
        <w:rPr>
          <w:lang w:val="en-US"/>
        </w:rPr>
      </w:pPr>
      <w:r w:rsidRPr="00E02A77">
        <w:rPr>
          <w:lang w:val="en-US"/>
        </w:rPr>
        <w:t xml:space="preserve">Identifying the specific muscles involved in cervical dystonia prior to the injection is important. Those most commonly injected are the sternocleidomastoid, trapezius, splenius capitis, and levator scapulae muscles. An EMG study of 100 patients found that 2 or 3 muscles commonly </w:t>
      </w:r>
      <w:r w:rsidRPr="00E02A77">
        <w:rPr>
          <w:lang w:val="en-US"/>
        </w:rPr>
        <w:lastRenderedPageBreak/>
        <w:t xml:space="preserve">are abnormal. Eighty-nine percent of patients with rotating torticollis had involvement of the ipsilateral splenius capitis and contralateral sternocleidomastoid with or without the additional involvement of the contralateral splenius capitis. Patients with laterocollis had ipsilateral sternocleidomastoid, splenius capitis, and trapezius involvement, while retrocollis was produced by bilateral splenius capitis activity. </w:t>
      </w:r>
    </w:p>
    <w:p w:rsidR="00D77416" w:rsidRPr="00E02A77" w:rsidRDefault="00D77416" w:rsidP="00E02A77">
      <w:pPr>
        <w:spacing w:before="100" w:beforeAutospacing="1" w:after="100" w:afterAutospacing="1"/>
        <w:rPr>
          <w:lang w:val="en-US"/>
        </w:rPr>
      </w:pPr>
      <w:r w:rsidRPr="00E02A77">
        <w:rPr>
          <w:lang w:val="en-US"/>
        </w:rPr>
        <w:t xml:space="preserve">Beneficial effect from toxin injection usually is apparent in 7-10 days. Maximum response from the toxin is reached in approximately 4-6 weeks and lasts for an average of 12 weeks. Injections usually are repeated every 3-4 months. </w:t>
      </w:r>
    </w:p>
    <w:p w:rsidR="00D77416" w:rsidRPr="00E02A77" w:rsidRDefault="00D77416" w:rsidP="00E02A77">
      <w:pPr>
        <w:spacing w:before="100" w:beforeAutospacing="1" w:after="100" w:afterAutospacing="1"/>
        <w:outlineLvl w:val="2"/>
        <w:rPr>
          <w:b/>
          <w:bCs/>
          <w:sz w:val="27"/>
          <w:szCs w:val="27"/>
          <w:lang w:val="en-US"/>
        </w:rPr>
      </w:pPr>
      <w:r w:rsidRPr="00E02A77">
        <w:rPr>
          <w:b/>
          <w:bCs/>
          <w:sz w:val="27"/>
          <w:szCs w:val="27"/>
          <w:lang w:val="en-US"/>
        </w:rPr>
        <w:t>Complications</w:t>
      </w:r>
    </w:p>
    <w:p w:rsidR="00D77416" w:rsidRPr="00E02A77" w:rsidRDefault="00D77416" w:rsidP="00E02A77">
      <w:pPr>
        <w:spacing w:before="100" w:beforeAutospacing="1" w:after="100" w:afterAutospacing="1"/>
        <w:rPr>
          <w:lang w:val="en-US"/>
        </w:rPr>
      </w:pPr>
      <w:r w:rsidRPr="00E02A77">
        <w:rPr>
          <w:lang w:val="en-US"/>
        </w:rPr>
        <w:t xml:space="preserve">Neck weakness, dysphagia, and local pain at the injection site are the most commonly reported side effects. Other adverse effects (eg, local hematoma, generalized fatigue, lethargy, dizziness, dry mouth, dysphonia, flulike syndrome, pain in neighboring muscles) also have been reported. </w:t>
      </w:r>
    </w:p>
    <w:p w:rsidR="00D77416" w:rsidRPr="00E02A77" w:rsidRDefault="00D77416" w:rsidP="00E02A77">
      <w:pPr>
        <w:spacing w:before="100" w:beforeAutospacing="1" w:after="100" w:afterAutospacing="1"/>
        <w:rPr>
          <w:lang w:val="en-US"/>
        </w:rPr>
      </w:pPr>
      <w:r w:rsidRPr="00E02A77">
        <w:rPr>
          <w:lang w:val="en-US"/>
        </w:rPr>
        <w:t>Most studies have reported side effects in 20-30% of patients per treatment cycle. The incidence of adverse effects varies based on the dosage used (ie, the higher the dose, the more frequent the adverse effects); however, Jankovic and Schwartz reported that incidence of complications was not related to the total dose of BoNT used.</w:t>
      </w:r>
      <w:hyperlink r:id="rId65" w:history="1">
        <w:r w:rsidRPr="00E02A77">
          <w:rPr>
            <w:color w:val="0000FF"/>
            <w:u w:val="single"/>
            <w:vertAlign w:val="superscript"/>
            <w:lang w:val="en-US"/>
          </w:rPr>
          <w:t xml:space="preserve">[47] </w:t>
        </w:r>
      </w:hyperlink>
      <w:r w:rsidRPr="00E02A77">
        <w:rPr>
          <w:lang w:val="en-US"/>
        </w:rPr>
        <w:t xml:space="preserve">Women and patients who received injections into the sternocleidomastoid muscles had significantly higher rates of complications. </w:t>
      </w:r>
    </w:p>
    <w:p w:rsidR="00D77416" w:rsidRPr="00E02A77" w:rsidRDefault="00D77416" w:rsidP="00E02A77">
      <w:pPr>
        <w:spacing w:before="100" w:beforeAutospacing="1" w:after="100" w:afterAutospacing="1"/>
        <w:rPr>
          <w:lang w:val="en-US"/>
        </w:rPr>
      </w:pPr>
      <w:r w:rsidRPr="00E02A77">
        <w:rPr>
          <w:lang w:val="en-US"/>
        </w:rPr>
        <w:t>Dysphagia has been the most prevalent significant complication and most probably is related to diffusion of the toxin into nearby pharyngeal muscles. In the study by Comella and colleagues, 33% of patients receiving their first dose of botulinum toxin experienced dysphagia.</w:t>
      </w:r>
      <w:hyperlink r:id="rId66" w:history="1">
        <w:r w:rsidRPr="00E02A77">
          <w:rPr>
            <w:color w:val="0000FF"/>
            <w:u w:val="single"/>
            <w:vertAlign w:val="superscript"/>
            <w:lang w:val="en-US"/>
          </w:rPr>
          <w:t xml:space="preserve">[48] </w:t>
        </w:r>
      </w:hyperlink>
      <w:r w:rsidRPr="00E02A77">
        <w:rPr>
          <w:lang w:val="en-US"/>
        </w:rPr>
        <w:t xml:space="preserve">This complication most commonly occurs with injections of the sternocleidomastoid and can be reduced significantly when the dose of toxin administered is 100 U or less. </w:t>
      </w:r>
    </w:p>
    <w:p w:rsidR="00D77416" w:rsidRPr="00E02A77" w:rsidRDefault="00D77416" w:rsidP="00E02A77">
      <w:pPr>
        <w:spacing w:before="100" w:beforeAutospacing="1" w:after="100" w:afterAutospacing="1"/>
        <w:outlineLvl w:val="1"/>
        <w:rPr>
          <w:b/>
          <w:bCs/>
          <w:sz w:val="36"/>
          <w:szCs w:val="36"/>
          <w:lang w:val="en-US"/>
        </w:rPr>
      </w:pPr>
      <w:r w:rsidRPr="00E02A77">
        <w:rPr>
          <w:b/>
          <w:bCs/>
          <w:sz w:val="36"/>
          <w:szCs w:val="36"/>
          <w:lang w:val="en-US"/>
        </w:rPr>
        <w:t>Botulinum Toxin Use in Spasticity</w:t>
      </w:r>
    </w:p>
    <w:p w:rsidR="00D77416" w:rsidRPr="00E02A77" w:rsidRDefault="00D77416" w:rsidP="00E02A77">
      <w:pPr>
        <w:spacing w:before="100" w:beforeAutospacing="1" w:after="100" w:afterAutospacing="1"/>
        <w:rPr>
          <w:lang w:val="en-US"/>
        </w:rPr>
      </w:pPr>
      <w:r w:rsidRPr="00E02A77">
        <w:rPr>
          <w:lang w:val="en-US"/>
        </w:rPr>
        <w:t>Spasticity is defined as a velocity-dependent increase in muscle tone. Intramuscular injections of BoNT have been studied and found to be useful in the treatment of spasticity in multiple sclerosis (MS), cerebral palsy (CP), stroke, traumatic brain injury (TBI), and spinal cord injury (SCI). Different studies have shown the effectiveness of BoNT-A injection in the management of spasticity.</w:t>
      </w:r>
      <w:hyperlink r:id="rId67" w:history="1">
        <w:r w:rsidRPr="00E02A77">
          <w:rPr>
            <w:color w:val="0000FF"/>
            <w:u w:val="single"/>
            <w:vertAlign w:val="superscript"/>
            <w:lang w:val="en-US"/>
          </w:rPr>
          <w:t xml:space="preserve">[5] </w:t>
        </w:r>
      </w:hyperlink>
    </w:p>
    <w:p w:rsidR="00D77416" w:rsidRPr="00E02A77" w:rsidRDefault="00D77416" w:rsidP="00E02A77">
      <w:pPr>
        <w:spacing w:before="100" w:beforeAutospacing="1" w:after="100" w:afterAutospacing="1"/>
        <w:rPr>
          <w:lang w:val="en-US"/>
        </w:rPr>
      </w:pPr>
      <w:r w:rsidRPr="00E02A77">
        <w:rPr>
          <w:lang w:val="en-US"/>
        </w:rPr>
        <w:t>Table 2. Studies of Botulinum Toxin in the Treatment of Spasticity in Different Disorders</w:t>
      </w:r>
      <w:hyperlink r:id="rId68" w:history="1">
        <w:r w:rsidRPr="00E02A77">
          <w:rPr>
            <w:color w:val="0000FF"/>
            <w:u w:val="single"/>
            <w:lang w:val="en-US"/>
          </w:rPr>
          <w:t xml:space="preserve"> (Open Table in a new window)</w:t>
        </w:r>
      </w:hyperlink>
    </w:p>
    <w:tbl>
      <w:tblPr>
        <w:tblW w:w="0" w:type="auto"/>
        <w:tblCellSpacing w:w="15" w:type="dxa"/>
        <w:tblInd w:w="2" w:type="dxa"/>
        <w:tblCellMar>
          <w:top w:w="15" w:type="dxa"/>
          <w:left w:w="15" w:type="dxa"/>
          <w:bottom w:w="15" w:type="dxa"/>
          <w:right w:w="15" w:type="dxa"/>
        </w:tblCellMar>
        <w:tblLook w:val="00A0"/>
      </w:tblPr>
      <w:tblGrid>
        <w:gridCol w:w="2064"/>
        <w:gridCol w:w="3092"/>
        <w:gridCol w:w="4287"/>
      </w:tblGrid>
      <w:tr w:rsidR="00D77416" w:rsidRPr="00E02A77">
        <w:trPr>
          <w:tblCellSpacing w:w="15" w:type="dxa"/>
        </w:trPr>
        <w:tc>
          <w:tcPr>
            <w:tcW w:w="0" w:type="auto"/>
          </w:tcPr>
          <w:p w:rsidR="00D77416" w:rsidRPr="00E02A77" w:rsidRDefault="00D77416" w:rsidP="00E02A77">
            <w:r w:rsidRPr="00E02A77">
              <w:rPr>
                <w:b/>
                <w:bCs/>
              </w:rPr>
              <w:t>Clinical Diagnosis</w:t>
            </w:r>
          </w:p>
        </w:tc>
        <w:tc>
          <w:tcPr>
            <w:tcW w:w="0" w:type="auto"/>
          </w:tcPr>
          <w:p w:rsidR="00D77416" w:rsidRPr="00E02A77" w:rsidRDefault="00D77416" w:rsidP="00E02A77">
            <w:r w:rsidRPr="00E02A77">
              <w:rPr>
                <w:b/>
                <w:bCs/>
              </w:rPr>
              <w:t>Author</w:t>
            </w:r>
          </w:p>
        </w:tc>
        <w:tc>
          <w:tcPr>
            <w:tcW w:w="0" w:type="auto"/>
          </w:tcPr>
          <w:p w:rsidR="00D77416" w:rsidRPr="00E02A77" w:rsidRDefault="00D77416" w:rsidP="00E02A77">
            <w:r w:rsidRPr="00E02A77">
              <w:rPr>
                <w:b/>
                <w:bCs/>
              </w:rPr>
              <w:t>Study Design</w:t>
            </w:r>
          </w:p>
        </w:tc>
      </w:tr>
      <w:tr w:rsidR="00D77416" w:rsidRPr="007E51FB">
        <w:trPr>
          <w:tblCellSpacing w:w="15" w:type="dxa"/>
        </w:trPr>
        <w:tc>
          <w:tcPr>
            <w:tcW w:w="0" w:type="auto"/>
          </w:tcPr>
          <w:p w:rsidR="00D77416" w:rsidRPr="00E02A77" w:rsidRDefault="00D77416" w:rsidP="00E02A77">
            <w:r w:rsidRPr="00E02A77">
              <w:rPr>
                <w:b/>
                <w:bCs/>
              </w:rPr>
              <w:t>Multiple Sclerosis</w:t>
            </w:r>
          </w:p>
        </w:tc>
        <w:tc>
          <w:tcPr>
            <w:tcW w:w="0" w:type="auto"/>
          </w:tcPr>
          <w:p w:rsidR="00D77416" w:rsidRPr="00E02A77" w:rsidRDefault="00D77416" w:rsidP="00E02A77">
            <w:pPr>
              <w:spacing w:after="240"/>
              <w:rPr>
                <w:lang w:val="en-US"/>
              </w:rPr>
            </w:pPr>
            <w:r w:rsidRPr="00E02A77">
              <w:rPr>
                <w:lang w:val="en-US"/>
              </w:rPr>
              <w:t>Benecke</w:t>
            </w:r>
            <w:r w:rsidRPr="00E02A77">
              <w:rPr>
                <w:lang w:val="en-US"/>
              </w:rPr>
              <w:br/>
            </w:r>
            <w:r w:rsidRPr="00E02A77">
              <w:rPr>
                <w:lang w:val="en-US"/>
              </w:rPr>
              <w:br/>
            </w:r>
            <w:r w:rsidRPr="00E02A77">
              <w:rPr>
                <w:lang w:val="en-US"/>
              </w:rPr>
              <w:br/>
            </w:r>
            <w:r w:rsidRPr="00E02A77">
              <w:rPr>
                <w:lang w:val="en-US"/>
              </w:rPr>
              <w:br/>
              <w:t>Borg-Stein et al</w:t>
            </w:r>
            <w:hyperlink r:id="rId69" w:history="1">
              <w:r w:rsidRPr="00E02A77">
                <w:rPr>
                  <w:color w:val="0000FF"/>
                  <w:u w:val="single"/>
                  <w:vertAlign w:val="superscript"/>
                  <w:lang w:val="en-US"/>
                </w:rPr>
                <w:t xml:space="preserve">[49] </w:t>
              </w:r>
            </w:hyperlink>
            <w:r w:rsidRPr="00E02A77">
              <w:rPr>
                <w:lang w:val="en-US"/>
              </w:rPr>
              <w:br/>
            </w:r>
            <w:r w:rsidRPr="00E02A77">
              <w:rPr>
                <w:lang w:val="en-US"/>
              </w:rPr>
              <w:br/>
            </w:r>
            <w:r w:rsidRPr="00E02A77">
              <w:rPr>
                <w:lang w:val="en-US"/>
              </w:rPr>
              <w:br/>
            </w:r>
            <w:r w:rsidRPr="00E02A77">
              <w:rPr>
                <w:lang w:val="en-US"/>
              </w:rPr>
              <w:br/>
              <w:t>Snow et al</w:t>
            </w:r>
            <w:hyperlink r:id="rId70" w:history="1">
              <w:r w:rsidRPr="00E02A77">
                <w:rPr>
                  <w:color w:val="0000FF"/>
                  <w:u w:val="single"/>
                  <w:vertAlign w:val="superscript"/>
                  <w:lang w:val="en-US"/>
                </w:rPr>
                <w:t xml:space="preserve">[50] </w:t>
              </w:r>
            </w:hyperlink>
            <w:r w:rsidRPr="00E02A77">
              <w:rPr>
                <w:lang w:val="en-US"/>
              </w:rPr>
              <w:br/>
            </w:r>
            <w:r w:rsidRPr="00E02A77">
              <w:rPr>
                <w:lang w:val="en-US"/>
              </w:rPr>
              <w:br/>
            </w:r>
            <w:r w:rsidRPr="00E02A77">
              <w:rPr>
                <w:lang w:val="en-US"/>
              </w:rPr>
              <w:br/>
            </w:r>
            <w:r w:rsidRPr="00E02A77">
              <w:rPr>
                <w:lang w:val="en-US"/>
              </w:rPr>
              <w:lastRenderedPageBreak/>
              <w:br/>
              <w:t>Hyman et al</w:t>
            </w:r>
            <w:hyperlink r:id="rId71" w:history="1">
              <w:r w:rsidRPr="00E02A77">
                <w:rPr>
                  <w:color w:val="0000FF"/>
                  <w:u w:val="single"/>
                  <w:vertAlign w:val="superscript"/>
                  <w:lang w:val="en-US"/>
                </w:rPr>
                <w:t xml:space="preserve">[51] </w:t>
              </w:r>
            </w:hyperlink>
            <w:r w:rsidRPr="00E02A77">
              <w:rPr>
                <w:lang w:val="en-US"/>
              </w:rPr>
              <w:br/>
            </w:r>
            <w:r w:rsidRPr="00E02A77">
              <w:rPr>
                <w:lang w:val="en-US"/>
              </w:rPr>
              <w:br/>
            </w:r>
          </w:p>
        </w:tc>
        <w:tc>
          <w:tcPr>
            <w:tcW w:w="0" w:type="auto"/>
          </w:tcPr>
          <w:p w:rsidR="00D77416" w:rsidRPr="00E02A77" w:rsidRDefault="00D77416" w:rsidP="00E02A77">
            <w:pPr>
              <w:spacing w:after="240"/>
              <w:rPr>
                <w:lang w:val="en-US"/>
              </w:rPr>
            </w:pPr>
            <w:r w:rsidRPr="00E02A77">
              <w:rPr>
                <w:lang w:val="en-US"/>
              </w:rPr>
              <w:lastRenderedPageBreak/>
              <w:t>Open-label</w:t>
            </w:r>
            <w:r w:rsidRPr="00E02A77">
              <w:rPr>
                <w:lang w:val="en-US"/>
              </w:rPr>
              <w:br/>
            </w:r>
            <w:r w:rsidRPr="00E02A77">
              <w:rPr>
                <w:lang w:val="en-US"/>
              </w:rPr>
              <w:br/>
            </w:r>
            <w:r w:rsidRPr="00E02A77">
              <w:rPr>
                <w:lang w:val="en-US"/>
              </w:rPr>
              <w:br/>
            </w:r>
            <w:r w:rsidRPr="00E02A77">
              <w:rPr>
                <w:lang w:val="en-US"/>
              </w:rPr>
              <w:br/>
              <w:t>Open-label</w:t>
            </w:r>
            <w:r w:rsidRPr="00E02A77">
              <w:rPr>
                <w:lang w:val="en-US"/>
              </w:rPr>
              <w:br/>
            </w:r>
            <w:r w:rsidRPr="00E02A77">
              <w:rPr>
                <w:lang w:val="en-US"/>
              </w:rPr>
              <w:br/>
            </w:r>
            <w:r w:rsidRPr="00E02A77">
              <w:rPr>
                <w:lang w:val="en-US"/>
              </w:rPr>
              <w:br/>
            </w:r>
            <w:r w:rsidRPr="00E02A77">
              <w:rPr>
                <w:lang w:val="en-US"/>
              </w:rPr>
              <w:br/>
              <w:t>Double-blind, placebo-controlled, randomized, crossover</w:t>
            </w:r>
            <w:r w:rsidRPr="00E02A77">
              <w:rPr>
                <w:lang w:val="en-US"/>
              </w:rPr>
              <w:br/>
            </w:r>
            <w:r w:rsidRPr="00E02A77">
              <w:rPr>
                <w:lang w:val="en-US"/>
              </w:rPr>
              <w:br/>
            </w:r>
            <w:r w:rsidRPr="00E02A77">
              <w:rPr>
                <w:lang w:val="en-US"/>
              </w:rPr>
              <w:lastRenderedPageBreak/>
              <w:br/>
            </w:r>
            <w:r w:rsidRPr="00E02A77">
              <w:rPr>
                <w:lang w:val="en-US"/>
              </w:rPr>
              <w:br/>
              <w:t>Double-blind, placebo-controlled, randomized, dose-ranging</w:t>
            </w:r>
            <w:r w:rsidRPr="00E02A77">
              <w:rPr>
                <w:lang w:val="en-US"/>
              </w:rPr>
              <w:br/>
            </w:r>
            <w:r w:rsidRPr="00E02A77">
              <w:rPr>
                <w:lang w:val="en-US"/>
              </w:rPr>
              <w:br/>
            </w:r>
          </w:p>
        </w:tc>
      </w:tr>
      <w:tr w:rsidR="00D77416" w:rsidRPr="00E02A77">
        <w:trPr>
          <w:tblCellSpacing w:w="15" w:type="dxa"/>
        </w:trPr>
        <w:tc>
          <w:tcPr>
            <w:tcW w:w="0" w:type="auto"/>
          </w:tcPr>
          <w:p w:rsidR="00D77416" w:rsidRPr="00E02A77" w:rsidRDefault="00D77416" w:rsidP="00E02A77">
            <w:r w:rsidRPr="00E02A77">
              <w:rPr>
                <w:b/>
                <w:bCs/>
              </w:rPr>
              <w:lastRenderedPageBreak/>
              <w:t>Spinal Cord Injury</w:t>
            </w:r>
          </w:p>
        </w:tc>
        <w:tc>
          <w:tcPr>
            <w:tcW w:w="0" w:type="auto"/>
          </w:tcPr>
          <w:p w:rsidR="00D77416" w:rsidRPr="00E02A77" w:rsidRDefault="00D77416" w:rsidP="00E02A77">
            <w:pPr>
              <w:spacing w:after="240"/>
              <w:rPr>
                <w:lang w:val="en-US"/>
              </w:rPr>
            </w:pPr>
            <w:r w:rsidRPr="00E02A77">
              <w:rPr>
                <w:lang w:val="en-US"/>
              </w:rPr>
              <w:t>Bohlega et al</w:t>
            </w:r>
            <w:r w:rsidRPr="00E02A77">
              <w:rPr>
                <w:lang w:val="en-US"/>
              </w:rPr>
              <w:br/>
            </w:r>
            <w:r w:rsidRPr="00E02A77">
              <w:rPr>
                <w:lang w:val="en-US"/>
              </w:rPr>
              <w:br/>
            </w:r>
            <w:r w:rsidRPr="00E02A77">
              <w:rPr>
                <w:lang w:val="en-US"/>
              </w:rPr>
              <w:br/>
            </w:r>
            <w:r w:rsidRPr="00E02A77">
              <w:rPr>
                <w:lang w:val="en-US"/>
              </w:rPr>
              <w:br/>
              <w:t>Takenaga et al</w:t>
            </w:r>
            <w:r w:rsidRPr="00E02A77">
              <w:rPr>
                <w:lang w:val="en-US"/>
              </w:rPr>
              <w:br/>
            </w:r>
            <w:r w:rsidRPr="00E02A77">
              <w:rPr>
                <w:lang w:val="en-US"/>
              </w:rPr>
              <w:br/>
            </w:r>
          </w:p>
        </w:tc>
        <w:tc>
          <w:tcPr>
            <w:tcW w:w="0" w:type="auto"/>
          </w:tcPr>
          <w:p w:rsidR="00D77416" w:rsidRPr="00E02A77" w:rsidRDefault="00D77416" w:rsidP="00E02A77">
            <w:pPr>
              <w:spacing w:after="240"/>
            </w:pPr>
            <w:r w:rsidRPr="00E02A77">
              <w:t>Open-label</w:t>
            </w:r>
            <w:r w:rsidRPr="00E02A77">
              <w:br/>
            </w:r>
            <w:r w:rsidRPr="00E02A77">
              <w:br/>
            </w:r>
            <w:r w:rsidRPr="00E02A77">
              <w:br/>
            </w:r>
            <w:r w:rsidRPr="00E02A77">
              <w:br/>
              <w:t>Open-label</w:t>
            </w:r>
            <w:r w:rsidRPr="00E02A77">
              <w:br/>
            </w:r>
            <w:r w:rsidRPr="00E02A77">
              <w:br/>
            </w:r>
          </w:p>
        </w:tc>
      </w:tr>
      <w:tr w:rsidR="00D77416" w:rsidRPr="007E51FB">
        <w:trPr>
          <w:tblCellSpacing w:w="15" w:type="dxa"/>
        </w:trPr>
        <w:tc>
          <w:tcPr>
            <w:tcW w:w="0" w:type="auto"/>
          </w:tcPr>
          <w:p w:rsidR="00D77416" w:rsidRPr="00E02A77" w:rsidRDefault="00D77416" w:rsidP="00E02A77">
            <w:r w:rsidRPr="00E02A77">
              <w:rPr>
                <w:b/>
                <w:bCs/>
              </w:rPr>
              <w:t>Cerebral Palsy</w:t>
            </w:r>
          </w:p>
        </w:tc>
        <w:tc>
          <w:tcPr>
            <w:tcW w:w="0" w:type="auto"/>
          </w:tcPr>
          <w:p w:rsidR="00D77416" w:rsidRPr="00E02A77" w:rsidRDefault="00D77416" w:rsidP="00E02A77">
            <w:pPr>
              <w:spacing w:after="240"/>
              <w:rPr>
                <w:lang w:val="en-US"/>
              </w:rPr>
            </w:pPr>
            <w:r w:rsidRPr="00E02A77">
              <w:rPr>
                <w:lang w:val="en-US"/>
              </w:rPr>
              <w:t>Koman et al</w:t>
            </w:r>
            <w:hyperlink r:id="rId72" w:history="1">
              <w:r w:rsidRPr="00E02A77">
                <w:rPr>
                  <w:color w:val="0000FF"/>
                  <w:u w:val="single"/>
                  <w:vertAlign w:val="superscript"/>
                  <w:lang w:val="en-US"/>
                </w:rPr>
                <w:t xml:space="preserve">[52] </w:t>
              </w:r>
            </w:hyperlink>
            <w:r w:rsidRPr="00E02A77">
              <w:rPr>
                <w:lang w:val="en-US"/>
              </w:rPr>
              <w:t>Koman et al</w:t>
            </w:r>
            <w:hyperlink r:id="rId73" w:history="1">
              <w:r w:rsidRPr="00E02A77">
                <w:rPr>
                  <w:color w:val="0000FF"/>
                  <w:u w:val="single"/>
                  <w:vertAlign w:val="superscript"/>
                  <w:lang w:val="en-US"/>
                </w:rPr>
                <w:t xml:space="preserve">[53] </w:t>
              </w:r>
            </w:hyperlink>
            <w:r w:rsidRPr="00E02A77">
              <w:rPr>
                <w:lang w:val="en-US"/>
              </w:rPr>
              <w:br/>
            </w:r>
            <w:r w:rsidRPr="00E02A77">
              <w:rPr>
                <w:lang w:val="en-US"/>
              </w:rPr>
              <w:br/>
            </w:r>
            <w:r w:rsidRPr="00E02A77">
              <w:rPr>
                <w:lang w:val="en-US"/>
              </w:rPr>
              <w:br/>
            </w:r>
            <w:r w:rsidRPr="00E02A77">
              <w:rPr>
                <w:lang w:val="en-US"/>
              </w:rPr>
              <w:br/>
              <w:t>Cosgrove et al</w:t>
            </w:r>
            <w:hyperlink r:id="rId74" w:history="1">
              <w:r w:rsidRPr="00E02A77">
                <w:rPr>
                  <w:color w:val="0000FF"/>
                  <w:u w:val="single"/>
                  <w:vertAlign w:val="superscript"/>
                  <w:lang w:val="en-US"/>
                </w:rPr>
                <w:t xml:space="preserve">[54] </w:t>
              </w:r>
            </w:hyperlink>
            <w:r w:rsidRPr="00E02A77">
              <w:rPr>
                <w:lang w:val="en-US"/>
              </w:rPr>
              <w:br/>
            </w:r>
            <w:r w:rsidRPr="00E02A77">
              <w:rPr>
                <w:lang w:val="en-US"/>
              </w:rPr>
              <w:br/>
            </w:r>
            <w:r w:rsidRPr="00E02A77">
              <w:rPr>
                <w:lang w:val="en-US"/>
              </w:rPr>
              <w:br/>
            </w:r>
            <w:r w:rsidRPr="00E02A77">
              <w:rPr>
                <w:lang w:val="en-US"/>
              </w:rPr>
              <w:br/>
              <w:t>Chutorian and Root</w:t>
            </w:r>
            <w:r w:rsidRPr="00E02A77">
              <w:rPr>
                <w:lang w:val="en-US"/>
              </w:rPr>
              <w:br/>
            </w:r>
            <w:r w:rsidRPr="00E02A77">
              <w:rPr>
                <w:lang w:val="en-US"/>
              </w:rPr>
              <w:br/>
            </w:r>
            <w:r w:rsidRPr="00E02A77">
              <w:rPr>
                <w:lang w:val="en-US"/>
              </w:rPr>
              <w:br/>
            </w:r>
            <w:r w:rsidRPr="00E02A77">
              <w:rPr>
                <w:lang w:val="en-US"/>
              </w:rPr>
              <w:br/>
              <w:t>Chutorian, Root, and the BTA study group</w:t>
            </w:r>
            <w:r w:rsidRPr="00E02A77">
              <w:rPr>
                <w:lang w:val="en-US"/>
              </w:rPr>
              <w:br/>
            </w:r>
            <w:r w:rsidRPr="00E02A77">
              <w:rPr>
                <w:lang w:val="en-US"/>
              </w:rPr>
              <w:br/>
            </w:r>
            <w:r w:rsidRPr="00E02A77">
              <w:rPr>
                <w:lang w:val="en-US"/>
              </w:rPr>
              <w:br/>
            </w:r>
            <w:r w:rsidRPr="00E02A77">
              <w:rPr>
                <w:lang w:val="en-US"/>
              </w:rPr>
              <w:br/>
              <w:t>Corry et al</w:t>
            </w:r>
            <w:hyperlink r:id="rId75" w:history="1">
              <w:r w:rsidRPr="00E02A77">
                <w:rPr>
                  <w:color w:val="0000FF"/>
                  <w:u w:val="single"/>
                  <w:vertAlign w:val="superscript"/>
                  <w:lang w:val="en-US"/>
                </w:rPr>
                <w:t xml:space="preserve">[55] </w:t>
              </w:r>
            </w:hyperlink>
            <w:r w:rsidRPr="00E02A77">
              <w:rPr>
                <w:lang w:val="en-US"/>
              </w:rPr>
              <w:br/>
            </w:r>
            <w:r w:rsidRPr="00E02A77">
              <w:rPr>
                <w:lang w:val="en-US"/>
              </w:rPr>
              <w:br/>
            </w:r>
            <w:r w:rsidRPr="00E02A77">
              <w:rPr>
                <w:lang w:val="en-US"/>
              </w:rPr>
              <w:br/>
            </w:r>
            <w:r w:rsidRPr="00E02A77">
              <w:rPr>
                <w:lang w:val="en-US"/>
              </w:rPr>
              <w:br/>
              <w:t>Fehlings et al</w:t>
            </w:r>
            <w:hyperlink r:id="rId76" w:history="1">
              <w:r w:rsidRPr="00E02A77">
                <w:rPr>
                  <w:color w:val="0000FF"/>
                  <w:u w:val="single"/>
                  <w:vertAlign w:val="superscript"/>
                  <w:lang w:val="en-US"/>
                </w:rPr>
                <w:t xml:space="preserve">[56] </w:t>
              </w:r>
            </w:hyperlink>
            <w:r w:rsidRPr="00E02A77">
              <w:rPr>
                <w:lang w:val="en-US"/>
              </w:rPr>
              <w:br/>
            </w:r>
            <w:r w:rsidRPr="00E02A77">
              <w:rPr>
                <w:lang w:val="en-US"/>
              </w:rPr>
              <w:br/>
            </w:r>
            <w:r w:rsidRPr="00E02A77">
              <w:rPr>
                <w:lang w:val="en-US"/>
              </w:rPr>
              <w:br/>
            </w:r>
            <w:r w:rsidRPr="00E02A77">
              <w:rPr>
                <w:lang w:val="en-US"/>
              </w:rPr>
              <w:br/>
              <w:t>Wissel et al</w:t>
            </w:r>
            <w:hyperlink r:id="rId77" w:history="1">
              <w:r w:rsidRPr="00E02A77">
                <w:rPr>
                  <w:color w:val="0000FF"/>
                  <w:u w:val="single"/>
                  <w:vertAlign w:val="superscript"/>
                  <w:lang w:val="en-US"/>
                </w:rPr>
                <w:t xml:space="preserve">[57] </w:t>
              </w:r>
            </w:hyperlink>
            <w:r w:rsidRPr="00E02A77">
              <w:rPr>
                <w:lang w:val="en-US"/>
              </w:rPr>
              <w:br/>
            </w:r>
            <w:r w:rsidRPr="00E02A77">
              <w:rPr>
                <w:lang w:val="en-US"/>
              </w:rPr>
              <w:br/>
            </w:r>
            <w:r w:rsidRPr="00E02A77">
              <w:rPr>
                <w:lang w:val="en-US"/>
              </w:rPr>
              <w:br/>
            </w:r>
            <w:r w:rsidRPr="00E02A77">
              <w:rPr>
                <w:lang w:val="en-US"/>
              </w:rPr>
              <w:br/>
              <w:t>Baker et al</w:t>
            </w:r>
            <w:hyperlink r:id="rId78" w:history="1">
              <w:r w:rsidRPr="00E02A77">
                <w:rPr>
                  <w:color w:val="0000FF"/>
                  <w:u w:val="single"/>
                  <w:vertAlign w:val="superscript"/>
                  <w:lang w:val="en-US"/>
                </w:rPr>
                <w:t xml:space="preserve">[58] </w:t>
              </w:r>
            </w:hyperlink>
            <w:r w:rsidRPr="00E02A77">
              <w:rPr>
                <w:lang w:val="en-US"/>
              </w:rPr>
              <w:br/>
            </w:r>
            <w:r w:rsidRPr="00E02A77">
              <w:rPr>
                <w:lang w:val="en-US"/>
              </w:rPr>
              <w:br/>
            </w:r>
          </w:p>
        </w:tc>
        <w:tc>
          <w:tcPr>
            <w:tcW w:w="0" w:type="auto"/>
          </w:tcPr>
          <w:p w:rsidR="00D77416" w:rsidRPr="00E02A77" w:rsidRDefault="00D77416" w:rsidP="00E02A77">
            <w:pPr>
              <w:spacing w:after="240"/>
              <w:rPr>
                <w:lang w:val="en-US"/>
              </w:rPr>
            </w:pPr>
            <w:r w:rsidRPr="00E02A77">
              <w:rPr>
                <w:lang w:val="en-US"/>
              </w:rPr>
              <w:t>Open-label</w:t>
            </w:r>
            <w:r w:rsidRPr="00E02A77">
              <w:rPr>
                <w:lang w:val="en-US"/>
              </w:rPr>
              <w:br/>
            </w:r>
            <w:r w:rsidRPr="00E02A77">
              <w:rPr>
                <w:lang w:val="en-US"/>
              </w:rPr>
              <w:br/>
            </w:r>
            <w:r w:rsidRPr="00E02A77">
              <w:rPr>
                <w:lang w:val="en-US"/>
              </w:rPr>
              <w:br/>
            </w:r>
            <w:r w:rsidRPr="00E02A77">
              <w:rPr>
                <w:lang w:val="en-US"/>
              </w:rPr>
              <w:br/>
              <w:t>Double-blind, placebo-controlled</w:t>
            </w:r>
            <w:r w:rsidRPr="00E02A77">
              <w:rPr>
                <w:lang w:val="en-US"/>
              </w:rPr>
              <w:br/>
            </w:r>
            <w:r w:rsidRPr="00E02A77">
              <w:rPr>
                <w:lang w:val="en-US"/>
              </w:rPr>
              <w:br/>
            </w:r>
            <w:r w:rsidRPr="00E02A77">
              <w:rPr>
                <w:lang w:val="en-US"/>
              </w:rPr>
              <w:br/>
            </w:r>
            <w:r w:rsidRPr="00E02A77">
              <w:rPr>
                <w:lang w:val="en-US"/>
              </w:rPr>
              <w:br/>
              <w:t>Open-label</w:t>
            </w:r>
            <w:r w:rsidRPr="00E02A77">
              <w:rPr>
                <w:lang w:val="en-US"/>
              </w:rPr>
              <w:br/>
            </w:r>
            <w:r w:rsidRPr="00E02A77">
              <w:rPr>
                <w:lang w:val="en-US"/>
              </w:rPr>
              <w:br/>
            </w:r>
            <w:r w:rsidRPr="00E02A77">
              <w:rPr>
                <w:lang w:val="en-US"/>
              </w:rPr>
              <w:br/>
            </w:r>
            <w:r w:rsidRPr="00E02A77">
              <w:rPr>
                <w:lang w:val="en-US"/>
              </w:rPr>
              <w:br/>
              <w:t>Open-label</w:t>
            </w:r>
            <w:r w:rsidRPr="00E02A77">
              <w:rPr>
                <w:lang w:val="en-US"/>
              </w:rPr>
              <w:br/>
            </w:r>
            <w:r w:rsidRPr="00E02A77">
              <w:rPr>
                <w:lang w:val="en-US"/>
              </w:rPr>
              <w:br/>
            </w:r>
            <w:r w:rsidRPr="00E02A77">
              <w:rPr>
                <w:lang w:val="en-US"/>
              </w:rPr>
              <w:br/>
            </w:r>
            <w:r w:rsidRPr="00E02A77">
              <w:rPr>
                <w:lang w:val="en-US"/>
              </w:rPr>
              <w:br/>
              <w:t>Double-blind, placebo-controlled, randomized</w:t>
            </w:r>
            <w:r w:rsidRPr="00E02A77">
              <w:rPr>
                <w:lang w:val="en-US"/>
              </w:rPr>
              <w:br/>
            </w:r>
            <w:r w:rsidRPr="00E02A77">
              <w:rPr>
                <w:lang w:val="en-US"/>
              </w:rPr>
              <w:br/>
            </w:r>
            <w:r w:rsidRPr="00E02A77">
              <w:rPr>
                <w:lang w:val="en-US"/>
              </w:rPr>
              <w:br/>
            </w:r>
            <w:r w:rsidRPr="00E02A77">
              <w:rPr>
                <w:lang w:val="en-US"/>
              </w:rPr>
              <w:br/>
              <w:t>Double-blind, placebo-controlled</w:t>
            </w:r>
            <w:r w:rsidRPr="00E02A77">
              <w:rPr>
                <w:lang w:val="en-US"/>
              </w:rPr>
              <w:br/>
            </w:r>
            <w:r w:rsidRPr="00E02A77">
              <w:rPr>
                <w:lang w:val="en-US"/>
              </w:rPr>
              <w:br/>
            </w:r>
            <w:r w:rsidRPr="00E02A77">
              <w:rPr>
                <w:lang w:val="en-US"/>
              </w:rPr>
              <w:br/>
            </w:r>
            <w:r w:rsidRPr="00E02A77">
              <w:rPr>
                <w:lang w:val="en-US"/>
              </w:rPr>
              <w:br/>
              <w:t>Single-blind, randomized, controlled</w:t>
            </w:r>
            <w:r w:rsidRPr="00E02A77">
              <w:rPr>
                <w:lang w:val="en-US"/>
              </w:rPr>
              <w:br/>
            </w:r>
            <w:r w:rsidRPr="00E02A77">
              <w:rPr>
                <w:lang w:val="en-US"/>
              </w:rPr>
              <w:br/>
            </w:r>
            <w:r w:rsidRPr="00E02A77">
              <w:rPr>
                <w:lang w:val="en-US"/>
              </w:rPr>
              <w:br/>
            </w:r>
            <w:r w:rsidRPr="00E02A77">
              <w:rPr>
                <w:lang w:val="en-US"/>
              </w:rPr>
              <w:br/>
              <w:t>Double-blind, randomized, placebo-controlled</w:t>
            </w:r>
            <w:r w:rsidRPr="00E02A77">
              <w:rPr>
                <w:lang w:val="en-US"/>
              </w:rPr>
              <w:br/>
            </w:r>
            <w:r w:rsidRPr="00E02A77">
              <w:rPr>
                <w:lang w:val="en-US"/>
              </w:rPr>
              <w:br/>
            </w:r>
            <w:r w:rsidRPr="00E02A77">
              <w:rPr>
                <w:lang w:val="en-US"/>
              </w:rPr>
              <w:br/>
            </w:r>
            <w:r w:rsidRPr="00E02A77">
              <w:rPr>
                <w:lang w:val="en-US"/>
              </w:rPr>
              <w:br/>
              <w:t>Double-blind, randomized, placebo-controlled</w:t>
            </w:r>
            <w:r w:rsidRPr="00E02A77">
              <w:rPr>
                <w:lang w:val="en-US"/>
              </w:rPr>
              <w:br/>
            </w:r>
            <w:r w:rsidRPr="00E02A77">
              <w:rPr>
                <w:lang w:val="en-US"/>
              </w:rPr>
              <w:br/>
            </w:r>
            <w:r w:rsidRPr="00E02A77">
              <w:rPr>
                <w:lang w:val="en-US"/>
              </w:rPr>
              <w:lastRenderedPageBreak/>
              <w:br/>
            </w:r>
            <w:r w:rsidRPr="00E02A77">
              <w:rPr>
                <w:lang w:val="en-US"/>
              </w:rPr>
              <w:br/>
              <w:t>Double-blind, randomized, placebo-controlled</w:t>
            </w:r>
            <w:r w:rsidRPr="00E02A77">
              <w:rPr>
                <w:lang w:val="en-US"/>
              </w:rPr>
              <w:br/>
            </w:r>
            <w:r w:rsidRPr="00E02A77">
              <w:rPr>
                <w:lang w:val="en-US"/>
              </w:rPr>
              <w:br/>
            </w:r>
          </w:p>
        </w:tc>
      </w:tr>
      <w:tr w:rsidR="00D77416" w:rsidRPr="007E51FB">
        <w:trPr>
          <w:tblCellSpacing w:w="15" w:type="dxa"/>
        </w:trPr>
        <w:tc>
          <w:tcPr>
            <w:tcW w:w="0" w:type="auto"/>
          </w:tcPr>
          <w:p w:rsidR="00D77416" w:rsidRPr="00E02A77" w:rsidRDefault="00D77416" w:rsidP="00E02A77">
            <w:r w:rsidRPr="00E02A77">
              <w:rPr>
                <w:b/>
                <w:bCs/>
              </w:rPr>
              <w:lastRenderedPageBreak/>
              <w:t>Stroke</w:t>
            </w:r>
          </w:p>
        </w:tc>
        <w:tc>
          <w:tcPr>
            <w:tcW w:w="0" w:type="auto"/>
          </w:tcPr>
          <w:p w:rsidR="00D77416" w:rsidRPr="00E02A77" w:rsidRDefault="00D77416" w:rsidP="00E02A77">
            <w:pPr>
              <w:spacing w:after="240"/>
              <w:rPr>
                <w:lang w:val="en-US"/>
              </w:rPr>
            </w:pPr>
            <w:r w:rsidRPr="00E02A77">
              <w:rPr>
                <w:lang w:val="en-US"/>
              </w:rPr>
              <w:t>Das and Park Memin et al</w:t>
            </w:r>
            <w:r w:rsidRPr="00E02A77">
              <w:rPr>
                <w:lang w:val="en-US"/>
              </w:rPr>
              <w:br/>
            </w:r>
            <w:r w:rsidRPr="00E02A77">
              <w:rPr>
                <w:lang w:val="en-US"/>
              </w:rPr>
              <w:br/>
            </w:r>
            <w:r w:rsidRPr="00E02A77">
              <w:rPr>
                <w:lang w:val="en-US"/>
              </w:rPr>
              <w:br/>
            </w:r>
            <w:r w:rsidRPr="00E02A77">
              <w:rPr>
                <w:lang w:val="en-US"/>
              </w:rPr>
              <w:br/>
              <w:t>Grazko et al</w:t>
            </w:r>
            <w:r w:rsidRPr="00E02A77">
              <w:rPr>
                <w:lang w:val="en-US"/>
              </w:rPr>
              <w:br/>
            </w:r>
            <w:r w:rsidRPr="00E02A77">
              <w:rPr>
                <w:lang w:val="en-US"/>
              </w:rPr>
              <w:br/>
            </w:r>
            <w:r w:rsidRPr="00E02A77">
              <w:rPr>
                <w:lang w:val="en-US"/>
              </w:rPr>
              <w:br/>
            </w:r>
            <w:r w:rsidRPr="00E02A77">
              <w:rPr>
                <w:lang w:val="en-US"/>
              </w:rPr>
              <w:br/>
              <w:t>Dengler et al</w:t>
            </w:r>
            <w:r w:rsidRPr="00E02A77">
              <w:rPr>
                <w:lang w:val="en-US"/>
              </w:rPr>
              <w:br/>
            </w:r>
            <w:r w:rsidRPr="00E02A77">
              <w:rPr>
                <w:lang w:val="en-US"/>
              </w:rPr>
              <w:br/>
            </w:r>
            <w:r w:rsidRPr="00E02A77">
              <w:rPr>
                <w:lang w:val="en-US"/>
              </w:rPr>
              <w:br/>
            </w:r>
            <w:r w:rsidRPr="00E02A77">
              <w:rPr>
                <w:lang w:val="en-US"/>
              </w:rPr>
              <w:br/>
              <w:t>Jabbari et al</w:t>
            </w:r>
            <w:r w:rsidRPr="00E02A77">
              <w:rPr>
                <w:lang w:val="en-US"/>
              </w:rPr>
              <w:br/>
            </w:r>
            <w:r w:rsidRPr="00E02A77">
              <w:rPr>
                <w:lang w:val="en-US"/>
              </w:rPr>
              <w:br/>
            </w:r>
            <w:r w:rsidRPr="00E02A77">
              <w:rPr>
                <w:lang w:val="en-US"/>
              </w:rPr>
              <w:br/>
            </w:r>
            <w:r w:rsidRPr="00E02A77">
              <w:rPr>
                <w:lang w:val="en-US"/>
              </w:rPr>
              <w:br/>
              <w:t>Simpson et al</w:t>
            </w:r>
            <w:r w:rsidRPr="00E02A77">
              <w:rPr>
                <w:lang w:val="en-US"/>
              </w:rPr>
              <w:br/>
            </w:r>
            <w:r w:rsidRPr="00E02A77">
              <w:rPr>
                <w:lang w:val="en-US"/>
              </w:rPr>
              <w:br/>
            </w:r>
            <w:r w:rsidRPr="00E02A77">
              <w:rPr>
                <w:lang w:val="en-US"/>
              </w:rPr>
              <w:br/>
            </w:r>
            <w:r w:rsidRPr="00E02A77">
              <w:rPr>
                <w:lang w:val="en-US"/>
              </w:rPr>
              <w:br/>
              <w:t>Bhaktha et al</w:t>
            </w:r>
            <w:r w:rsidRPr="00E02A77">
              <w:rPr>
                <w:lang w:val="en-US"/>
              </w:rPr>
              <w:br/>
            </w:r>
            <w:r w:rsidRPr="00E02A77">
              <w:rPr>
                <w:lang w:val="en-US"/>
              </w:rPr>
              <w:br/>
            </w:r>
            <w:r w:rsidRPr="00E02A77">
              <w:rPr>
                <w:lang w:val="en-US"/>
              </w:rPr>
              <w:br/>
            </w:r>
            <w:r w:rsidRPr="00E02A77">
              <w:rPr>
                <w:lang w:val="en-US"/>
              </w:rPr>
              <w:br/>
              <w:t>Smith et al</w:t>
            </w:r>
            <w:hyperlink r:id="rId79" w:history="1">
              <w:r w:rsidRPr="00E02A77">
                <w:rPr>
                  <w:color w:val="0000FF"/>
                  <w:u w:val="single"/>
                  <w:vertAlign w:val="superscript"/>
                  <w:lang w:val="en-US"/>
                </w:rPr>
                <w:t xml:space="preserve">[59] </w:t>
              </w:r>
            </w:hyperlink>
            <w:r w:rsidRPr="00E02A77">
              <w:rPr>
                <w:lang w:val="en-US"/>
              </w:rPr>
              <w:br/>
            </w:r>
            <w:r w:rsidRPr="00E02A77">
              <w:rPr>
                <w:lang w:val="en-US"/>
              </w:rPr>
              <w:br/>
            </w:r>
            <w:r w:rsidRPr="00E02A77">
              <w:rPr>
                <w:lang w:val="en-US"/>
              </w:rPr>
              <w:br/>
            </w:r>
            <w:r w:rsidRPr="00E02A77">
              <w:rPr>
                <w:lang w:val="en-US"/>
              </w:rPr>
              <w:br/>
              <w:t>Childers et al</w:t>
            </w:r>
            <w:hyperlink r:id="rId80" w:history="1">
              <w:r w:rsidRPr="00E02A77">
                <w:rPr>
                  <w:color w:val="0000FF"/>
                  <w:u w:val="single"/>
                  <w:vertAlign w:val="superscript"/>
                  <w:lang w:val="en-US"/>
                </w:rPr>
                <w:t xml:space="preserve">[60] </w:t>
              </w:r>
            </w:hyperlink>
            <w:r w:rsidRPr="00E02A77">
              <w:rPr>
                <w:lang w:val="en-US"/>
              </w:rPr>
              <w:br/>
            </w:r>
            <w:r w:rsidRPr="00E02A77">
              <w:rPr>
                <w:lang w:val="en-US"/>
              </w:rPr>
              <w:br/>
            </w:r>
            <w:r w:rsidRPr="00E02A77">
              <w:rPr>
                <w:lang w:val="en-US"/>
              </w:rPr>
              <w:br/>
            </w:r>
            <w:r w:rsidRPr="00E02A77">
              <w:rPr>
                <w:lang w:val="en-US"/>
              </w:rPr>
              <w:br/>
              <w:t>Pittock et al</w:t>
            </w:r>
            <w:hyperlink r:id="rId81" w:history="1">
              <w:r w:rsidRPr="00E02A77">
                <w:rPr>
                  <w:color w:val="0000FF"/>
                  <w:u w:val="single"/>
                  <w:vertAlign w:val="superscript"/>
                  <w:lang w:val="en-US"/>
                </w:rPr>
                <w:t xml:space="preserve">[61] </w:t>
              </w:r>
            </w:hyperlink>
            <w:r w:rsidRPr="00E02A77">
              <w:rPr>
                <w:lang w:val="en-US"/>
              </w:rPr>
              <w:br/>
            </w:r>
            <w:r w:rsidRPr="00E02A77">
              <w:rPr>
                <w:lang w:val="en-US"/>
              </w:rPr>
              <w:br/>
            </w:r>
            <w:r w:rsidRPr="00E02A77">
              <w:rPr>
                <w:lang w:val="en-US"/>
              </w:rPr>
              <w:br/>
            </w:r>
            <w:r w:rsidRPr="00E02A77">
              <w:rPr>
                <w:lang w:val="en-US"/>
              </w:rPr>
              <w:br/>
              <w:t>Brashear et al</w:t>
            </w:r>
            <w:hyperlink r:id="rId82" w:history="1">
              <w:r w:rsidRPr="00E02A77">
                <w:rPr>
                  <w:color w:val="0000FF"/>
                  <w:u w:val="single"/>
                  <w:vertAlign w:val="superscript"/>
                  <w:lang w:val="en-US"/>
                </w:rPr>
                <w:t xml:space="preserve">[62] </w:t>
              </w:r>
            </w:hyperlink>
            <w:r w:rsidRPr="00E02A77">
              <w:rPr>
                <w:lang w:val="en-US"/>
              </w:rPr>
              <w:br/>
            </w:r>
            <w:r w:rsidRPr="00E02A77">
              <w:rPr>
                <w:lang w:val="en-US"/>
              </w:rPr>
              <w:br/>
            </w:r>
            <w:r w:rsidRPr="00E02A77">
              <w:rPr>
                <w:lang w:val="en-US"/>
              </w:rPr>
              <w:br/>
            </w:r>
            <w:r w:rsidRPr="00E02A77">
              <w:rPr>
                <w:lang w:val="en-US"/>
              </w:rPr>
              <w:br/>
              <w:t>Bakheit et al</w:t>
            </w:r>
            <w:hyperlink r:id="rId83" w:history="1">
              <w:r w:rsidRPr="00E02A77">
                <w:rPr>
                  <w:color w:val="0000FF"/>
                  <w:u w:val="single"/>
                  <w:vertAlign w:val="superscript"/>
                  <w:lang w:val="en-US"/>
                </w:rPr>
                <w:t xml:space="preserve">[63] </w:t>
              </w:r>
            </w:hyperlink>
            <w:r w:rsidRPr="00E02A77">
              <w:rPr>
                <w:lang w:val="en-US"/>
              </w:rPr>
              <w:br/>
            </w:r>
            <w:r w:rsidRPr="00E02A77">
              <w:rPr>
                <w:lang w:val="en-US"/>
              </w:rPr>
              <w:br/>
            </w:r>
          </w:p>
        </w:tc>
        <w:tc>
          <w:tcPr>
            <w:tcW w:w="0" w:type="auto"/>
          </w:tcPr>
          <w:p w:rsidR="00D77416" w:rsidRPr="00E02A77" w:rsidRDefault="00D77416" w:rsidP="00E02A77">
            <w:pPr>
              <w:spacing w:after="240"/>
              <w:rPr>
                <w:lang w:val="en-US"/>
              </w:rPr>
            </w:pPr>
            <w:r w:rsidRPr="00E02A77">
              <w:rPr>
                <w:lang w:val="en-US"/>
              </w:rPr>
              <w:t>Open-label</w:t>
            </w:r>
            <w:r w:rsidRPr="00E02A77">
              <w:rPr>
                <w:lang w:val="en-US"/>
              </w:rPr>
              <w:br/>
            </w:r>
            <w:r w:rsidRPr="00E02A77">
              <w:rPr>
                <w:lang w:val="en-US"/>
              </w:rPr>
              <w:br/>
            </w:r>
            <w:r w:rsidRPr="00E02A77">
              <w:rPr>
                <w:lang w:val="en-US"/>
              </w:rPr>
              <w:br/>
            </w:r>
            <w:r w:rsidRPr="00E02A77">
              <w:rPr>
                <w:lang w:val="en-US"/>
              </w:rPr>
              <w:br/>
              <w:t>Open-label</w:t>
            </w:r>
            <w:r w:rsidRPr="00E02A77">
              <w:rPr>
                <w:lang w:val="en-US"/>
              </w:rPr>
              <w:br/>
            </w:r>
            <w:r w:rsidRPr="00E02A77">
              <w:rPr>
                <w:lang w:val="en-US"/>
              </w:rPr>
              <w:br/>
            </w:r>
            <w:r w:rsidRPr="00E02A77">
              <w:rPr>
                <w:lang w:val="en-US"/>
              </w:rPr>
              <w:br/>
            </w:r>
            <w:r w:rsidRPr="00E02A77">
              <w:rPr>
                <w:lang w:val="en-US"/>
              </w:rPr>
              <w:br/>
              <w:t>Double-blind, placebo-controlled, crossover</w:t>
            </w:r>
            <w:r w:rsidRPr="00E02A77">
              <w:rPr>
                <w:lang w:val="en-US"/>
              </w:rPr>
              <w:br/>
            </w:r>
            <w:r w:rsidRPr="00E02A77">
              <w:rPr>
                <w:lang w:val="en-US"/>
              </w:rPr>
              <w:br/>
            </w:r>
            <w:r w:rsidRPr="00E02A77">
              <w:rPr>
                <w:lang w:val="en-US"/>
              </w:rPr>
              <w:br/>
            </w:r>
            <w:r w:rsidRPr="00E02A77">
              <w:rPr>
                <w:lang w:val="en-US"/>
              </w:rPr>
              <w:br/>
              <w:t>Open-label</w:t>
            </w:r>
            <w:r w:rsidRPr="00E02A77">
              <w:rPr>
                <w:lang w:val="en-US"/>
              </w:rPr>
              <w:br/>
            </w:r>
            <w:r w:rsidRPr="00E02A77">
              <w:rPr>
                <w:lang w:val="en-US"/>
              </w:rPr>
              <w:br/>
            </w:r>
            <w:r w:rsidRPr="00E02A77">
              <w:rPr>
                <w:lang w:val="en-US"/>
              </w:rPr>
              <w:br/>
            </w:r>
            <w:r w:rsidRPr="00E02A77">
              <w:rPr>
                <w:lang w:val="en-US"/>
              </w:rPr>
              <w:br/>
              <w:t>Double-blind, placebo-controlled, crossover</w:t>
            </w:r>
            <w:r w:rsidRPr="00E02A77">
              <w:rPr>
                <w:lang w:val="en-US"/>
              </w:rPr>
              <w:br/>
            </w:r>
            <w:r w:rsidRPr="00E02A77">
              <w:rPr>
                <w:lang w:val="en-US"/>
              </w:rPr>
              <w:br/>
            </w:r>
            <w:r w:rsidRPr="00E02A77">
              <w:rPr>
                <w:lang w:val="en-US"/>
              </w:rPr>
              <w:br/>
            </w:r>
            <w:r w:rsidRPr="00E02A77">
              <w:rPr>
                <w:lang w:val="en-US"/>
              </w:rPr>
              <w:br/>
              <w:t>Double-blind, placebo-controlled</w:t>
            </w:r>
            <w:r w:rsidRPr="00E02A77">
              <w:rPr>
                <w:lang w:val="en-US"/>
              </w:rPr>
              <w:br/>
            </w:r>
            <w:r w:rsidRPr="00E02A77">
              <w:rPr>
                <w:lang w:val="en-US"/>
              </w:rPr>
              <w:br/>
            </w:r>
            <w:r w:rsidRPr="00E02A77">
              <w:rPr>
                <w:lang w:val="en-US"/>
              </w:rPr>
              <w:br/>
            </w:r>
            <w:r w:rsidRPr="00E02A77">
              <w:rPr>
                <w:lang w:val="en-US"/>
              </w:rPr>
              <w:br/>
              <w:t>Double-blind, placebo-controlled, randomized</w:t>
            </w:r>
            <w:r w:rsidRPr="00E02A77">
              <w:rPr>
                <w:lang w:val="en-US"/>
              </w:rPr>
              <w:br/>
            </w:r>
            <w:r w:rsidRPr="00E02A77">
              <w:rPr>
                <w:lang w:val="en-US"/>
              </w:rPr>
              <w:br/>
            </w:r>
            <w:r w:rsidRPr="00E02A77">
              <w:rPr>
                <w:lang w:val="en-US"/>
              </w:rPr>
              <w:br/>
            </w:r>
            <w:r w:rsidRPr="00E02A77">
              <w:rPr>
                <w:lang w:val="en-US"/>
              </w:rPr>
              <w:br/>
              <w:t>Double-blind, placebo-controlled, randomized</w:t>
            </w:r>
            <w:r w:rsidRPr="00E02A77">
              <w:rPr>
                <w:lang w:val="en-US"/>
              </w:rPr>
              <w:br/>
            </w:r>
            <w:r w:rsidRPr="00E02A77">
              <w:rPr>
                <w:lang w:val="en-US"/>
              </w:rPr>
              <w:br/>
            </w:r>
            <w:r w:rsidRPr="00E02A77">
              <w:rPr>
                <w:lang w:val="en-US"/>
              </w:rPr>
              <w:br/>
            </w:r>
            <w:r w:rsidRPr="00E02A77">
              <w:rPr>
                <w:lang w:val="en-US"/>
              </w:rPr>
              <w:br/>
              <w:t>Double-blind, placebo-controlled, randomized</w:t>
            </w:r>
            <w:r w:rsidRPr="00E02A77">
              <w:rPr>
                <w:lang w:val="en-US"/>
              </w:rPr>
              <w:br/>
            </w:r>
            <w:r w:rsidRPr="00E02A77">
              <w:rPr>
                <w:lang w:val="en-US"/>
              </w:rPr>
              <w:br/>
            </w:r>
            <w:r w:rsidRPr="00E02A77">
              <w:rPr>
                <w:lang w:val="en-US"/>
              </w:rPr>
              <w:br/>
            </w:r>
            <w:r w:rsidRPr="00E02A77">
              <w:rPr>
                <w:lang w:val="en-US"/>
              </w:rPr>
              <w:br/>
              <w:t>Double-blind, placebo-controlled, randomized</w:t>
            </w:r>
            <w:r w:rsidRPr="00E02A77">
              <w:rPr>
                <w:lang w:val="en-US"/>
              </w:rPr>
              <w:br/>
            </w:r>
            <w:r w:rsidRPr="00E02A77">
              <w:rPr>
                <w:lang w:val="en-US"/>
              </w:rPr>
              <w:br/>
            </w:r>
            <w:r w:rsidRPr="00E02A77">
              <w:rPr>
                <w:lang w:val="en-US"/>
              </w:rPr>
              <w:br/>
            </w:r>
            <w:r w:rsidRPr="00E02A77">
              <w:rPr>
                <w:lang w:val="en-US"/>
              </w:rPr>
              <w:lastRenderedPageBreak/>
              <w:br/>
              <w:t>Double-blind, placebo-controlled, randomized</w:t>
            </w:r>
            <w:r w:rsidRPr="00E02A77">
              <w:rPr>
                <w:lang w:val="en-US"/>
              </w:rPr>
              <w:br/>
            </w:r>
            <w:r w:rsidRPr="00E02A77">
              <w:rPr>
                <w:lang w:val="en-US"/>
              </w:rPr>
              <w:br/>
            </w:r>
          </w:p>
        </w:tc>
      </w:tr>
      <w:tr w:rsidR="00D77416" w:rsidRPr="00E02A77">
        <w:trPr>
          <w:tblCellSpacing w:w="15" w:type="dxa"/>
        </w:trPr>
        <w:tc>
          <w:tcPr>
            <w:tcW w:w="0" w:type="auto"/>
          </w:tcPr>
          <w:p w:rsidR="00D77416" w:rsidRPr="00E02A77" w:rsidRDefault="00D77416" w:rsidP="00E02A77">
            <w:r w:rsidRPr="00E02A77">
              <w:rPr>
                <w:b/>
                <w:bCs/>
              </w:rPr>
              <w:lastRenderedPageBreak/>
              <w:t>Traumatic Brain Injury</w:t>
            </w:r>
          </w:p>
        </w:tc>
        <w:tc>
          <w:tcPr>
            <w:tcW w:w="0" w:type="auto"/>
          </w:tcPr>
          <w:p w:rsidR="00D77416" w:rsidRPr="00E02A77" w:rsidRDefault="00D77416" w:rsidP="00E02A77">
            <w:pPr>
              <w:spacing w:after="240"/>
              <w:rPr>
                <w:lang w:val="en-US"/>
              </w:rPr>
            </w:pPr>
            <w:r w:rsidRPr="00E02A77">
              <w:rPr>
                <w:lang w:val="en-US"/>
              </w:rPr>
              <w:t>Yablon et al</w:t>
            </w:r>
            <w:hyperlink r:id="rId84" w:history="1">
              <w:r w:rsidRPr="00E02A77">
                <w:rPr>
                  <w:color w:val="0000FF"/>
                  <w:u w:val="single"/>
                  <w:vertAlign w:val="superscript"/>
                  <w:lang w:val="en-US"/>
                </w:rPr>
                <w:t xml:space="preserve">[64] </w:t>
              </w:r>
            </w:hyperlink>
            <w:r w:rsidRPr="00E02A77">
              <w:rPr>
                <w:lang w:val="en-US"/>
              </w:rPr>
              <w:br/>
            </w:r>
            <w:r w:rsidRPr="00E02A77">
              <w:rPr>
                <w:lang w:val="en-US"/>
              </w:rPr>
              <w:br/>
            </w:r>
            <w:r w:rsidRPr="00E02A77">
              <w:rPr>
                <w:lang w:val="en-US"/>
              </w:rPr>
              <w:br/>
            </w:r>
            <w:r w:rsidRPr="00E02A77">
              <w:rPr>
                <w:lang w:val="en-US"/>
              </w:rPr>
              <w:br/>
              <w:t>Pavesi et al</w:t>
            </w:r>
            <w:hyperlink r:id="rId85" w:history="1">
              <w:r w:rsidRPr="00E02A77">
                <w:rPr>
                  <w:color w:val="0000FF"/>
                  <w:u w:val="single"/>
                  <w:vertAlign w:val="superscript"/>
                  <w:lang w:val="en-US"/>
                </w:rPr>
                <w:t xml:space="preserve">[65] </w:t>
              </w:r>
            </w:hyperlink>
            <w:r w:rsidRPr="00E02A77">
              <w:rPr>
                <w:lang w:val="en-US"/>
              </w:rPr>
              <w:br/>
            </w:r>
            <w:r w:rsidRPr="00E02A77">
              <w:rPr>
                <w:lang w:val="en-US"/>
              </w:rPr>
              <w:br/>
            </w:r>
          </w:p>
        </w:tc>
        <w:tc>
          <w:tcPr>
            <w:tcW w:w="0" w:type="auto"/>
          </w:tcPr>
          <w:p w:rsidR="00D77416" w:rsidRPr="00E02A77" w:rsidRDefault="00D77416" w:rsidP="00E02A77">
            <w:pPr>
              <w:spacing w:after="240"/>
            </w:pPr>
            <w:r w:rsidRPr="00E02A77">
              <w:t>Open-label</w:t>
            </w:r>
            <w:r w:rsidRPr="00E02A77">
              <w:br/>
            </w:r>
            <w:r w:rsidRPr="00E02A77">
              <w:br/>
            </w:r>
            <w:r w:rsidRPr="00E02A77">
              <w:br/>
            </w:r>
            <w:r w:rsidRPr="00E02A77">
              <w:br/>
              <w:t>Open-label</w:t>
            </w:r>
            <w:r w:rsidRPr="00E02A77">
              <w:br/>
            </w:r>
            <w:r w:rsidRPr="00E02A77">
              <w:br/>
            </w:r>
          </w:p>
        </w:tc>
      </w:tr>
    </w:tbl>
    <w:p w:rsidR="00D77416" w:rsidRPr="00E02A77" w:rsidRDefault="00D77416" w:rsidP="00E02A77">
      <w:pPr>
        <w:spacing w:before="100" w:beforeAutospacing="1" w:after="100" w:afterAutospacing="1"/>
        <w:outlineLvl w:val="1"/>
        <w:rPr>
          <w:b/>
          <w:bCs/>
          <w:sz w:val="36"/>
          <w:szCs w:val="36"/>
        </w:rPr>
      </w:pPr>
      <w:r w:rsidRPr="00E02A77">
        <w:rPr>
          <w:b/>
          <w:bCs/>
          <w:sz w:val="36"/>
          <w:szCs w:val="36"/>
        </w:rPr>
        <w:t>Pain Management</w:t>
      </w:r>
    </w:p>
    <w:p w:rsidR="00D77416" w:rsidRPr="00E02A77" w:rsidRDefault="00D77416" w:rsidP="00E02A77">
      <w:pPr>
        <w:spacing w:before="100" w:beforeAutospacing="1" w:after="100" w:afterAutospacing="1"/>
        <w:rPr>
          <w:lang w:val="en-US"/>
        </w:rPr>
      </w:pPr>
      <w:r w:rsidRPr="00E02A77">
        <w:rPr>
          <w:lang w:val="en-US"/>
        </w:rPr>
        <w:t>Use of BoNT-A in the management of different pain disorders is being studied. At this time, indications for the use of BoNT in managing muscle pain disorders still are controversial. The exact mechanism of action behind BoNT's analgesic effect is not known; however, a study by Purkiss and colleagues showed that BoNT inhibits calcium-dependent release of substance P in embryonic dorsal root ganglia.</w:t>
      </w:r>
      <w:hyperlink r:id="rId86" w:history="1">
        <w:r w:rsidRPr="00E02A77">
          <w:rPr>
            <w:color w:val="0000FF"/>
            <w:u w:val="single"/>
            <w:vertAlign w:val="superscript"/>
            <w:lang w:val="en-US"/>
          </w:rPr>
          <w:t xml:space="preserve">[66] </w:t>
        </w:r>
      </w:hyperlink>
      <w:r w:rsidRPr="00E02A77">
        <w:rPr>
          <w:lang w:val="en-US"/>
        </w:rPr>
        <w:t>Hence, BoNT may, by blocking the release of substance P, produce an analgesic effect through peripheral inhibition of C and A delta fibers. In a double-blind, randomized, placebo-controlled study, Foster and colleagues showed the efficacy of 200 U of BoNT-A injection, employing 40 U per site at 5 lumbar paravertebral levels on the side of maximum discomfort in chronic low back pain patients.</w:t>
      </w:r>
      <w:hyperlink r:id="rId87" w:history="1">
        <w:r w:rsidRPr="00E02A77">
          <w:rPr>
            <w:color w:val="0000FF"/>
            <w:u w:val="single"/>
            <w:vertAlign w:val="superscript"/>
            <w:lang w:val="en-US"/>
          </w:rPr>
          <w:t xml:space="preserve">[67] </w:t>
        </w:r>
      </w:hyperlink>
      <w:r w:rsidRPr="00E02A77">
        <w:rPr>
          <w:lang w:val="en-US"/>
        </w:rPr>
        <w:t xml:space="preserve">Different studies on the use of BoNT in the management of different pain disorders are listed in Table 3. </w:t>
      </w:r>
    </w:p>
    <w:p w:rsidR="00D77416" w:rsidRPr="00E02A77" w:rsidRDefault="00D77416" w:rsidP="00E02A77">
      <w:pPr>
        <w:spacing w:before="100" w:beforeAutospacing="1" w:after="100" w:afterAutospacing="1"/>
        <w:rPr>
          <w:lang w:val="en-US"/>
        </w:rPr>
      </w:pPr>
      <w:r w:rsidRPr="00E02A77">
        <w:rPr>
          <w:lang w:val="en-US"/>
        </w:rPr>
        <w:t>Table 3. Studies on the Use of Botulinum Toxin in Pain Management</w:t>
      </w:r>
      <w:hyperlink r:id="rId88" w:history="1">
        <w:r w:rsidRPr="00E02A77">
          <w:rPr>
            <w:color w:val="0000FF"/>
            <w:u w:val="single"/>
            <w:lang w:val="en-US"/>
          </w:rPr>
          <w:t xml:space="preserve"> (Open Table in a new window)</w:t>
        </w:r>
      </w:hyperlink>
    </w:p>
    <w:tbl>
      <w:tblPr>
        <w:tblW w:w="0" w:type="auto"/>
        <w:tblCellSpacing w:w="15" w:type="dxa"/>
        <w:tblInd w:w="2" w:type="dxa"/>
        <w:tblCellMar>
          <w:top w:w="15" w:type="dxa"/>
          <w:left w:w="15" w:type="dxa"/>
          <w:bottom w:w="15" w:type="dxa"/>
          <w:right w:w="15" w:type="dxa"/>
        </w:tblCellMar>
        <w:tblLook w:val="00A0"/>
      </w:tblPr>
      <w:tblGrid>
        <w:gridCol w:w="1529"/>
        <w:gridCol w:w="2752"/>
        <w:gridCol w:w="2049"/>
        <w:gridCol w:w="420"/>
        <w:gridCol w:w="2693"/>
      </w:tblGrid>
      <w:tr w:rsidR="00D77416" w:rsidRPr="00E02A77">
        <w:trPr>
          <w:tblCellSpacing w:w="15" w:type="dxa"/>
        </w:trPr>
        <w:tc>
          <w:tcPr>
            <w:tcW w:w="0" w:type="auto"/>
          </w:tcPr>
          <w:p w:rsidR="00D77416" w:rsidRPr="00E02A77" w:rsidRDefault="00D77416" w:rsidP="00E02A77">
            <w:r w:rsidRPr="00E02A77">
              <w:rPr>
                <w:b/>
                <w:bCs/>
              </w:rPr>
              <w:t>Author(s) (Year)</w:t>
            </w:r>
          </w:p>
        </w:tc>
        <w:tc>
          <w:tcPr>
            <w:tcW w:w="0" w:type="auto"/>
          </w:tcPr>
          <w:p w:rsidR="00D77416" w:rsidRPr="00E02A77" w:rsidRDefault="00D77416" w:rsidP="00E02A77">
            <w:r w:rsidRPr="00E02A77">
              <w:rPr>
                <w:b/>
                <w:bCs/>
              </w:rPr>
              <w:t>Clinical Condition</w:t>
            </w:r>
          </w:p>
        </w:tc>
        <w:tc>
          <w:tcPr>
            <w:tcW w:w="0" w:type="auto"/>
          </w:tcPr>
          <w:p w:rsidR="00D77416" w:rsidRPr="00E02A77" w:rsidRDefault="00D77416" w:rsidP="00E02A77">
            <w:r w:rsidRPr="00E02A77">
              <w:rPr>
                <w:b/>
                <w:bCs/>
              </w:rPr>
              <w:t>Study Type</w:t>
            </w:r>
          </w:p>
        </w:tc>
        <w:tc>
          <w:tcPr>
            <w:tcW w:w="0" w:type="auto"/>
          </w:tcPr>
          <w:p w:rsidR="00D77416" w:rsidRPr="00E02A77" w:rsidRDefault="00D77416" w:rsidP="00E02A77">
            <w:r w:rsidRPr="00E02A77">
              <w:rPr>
                <w:b/>
                <w:bCs/>
              </w:rPr>
              <w:t>N</w:t>
            </w:r>
          </w:p>
        </w:tc>
        <w:tc>
          <w:tcPr>
            <w:tcW w:w="0" w:type="auto"/>
          </w:tcPr>
          <w:p w:rsidR="00D77416" w:rsidRPr="00E02A77" w:rsidRDefault="00D77416" w:rsidP="00E02A77">
            <w:r w:rsidRPr="00E02A77">
              <w:rPr>
                <w:b/>
                <w:bCs/>
              </w:rPr>
              <w:t>Results</w:t>
            </w:r>
          </w:p>
        </w:tc>
      </w:tr>
      <w:tr w:rsidR="00D77416" w:rsidRPr="007E51FB">
        <w:trPr>
          <w:tblCellSpacing w:w="15" w:type="dxa"/>
        </w:trPr>
        <w:tc>
          <w:tcPr>
            <w:tcW w:w="0" w:type="auto"/>
          </w:tcPr>
          <w:p w:rsidR="00D77416" w:rsidRPr="00E02A77" w:rsidRDefault="00D77416" w:rsidP="00E02A77">
            <w:r w:rsidRPr="00E02A77">
              <w:t>Zwart et al (1994)</w:t>
            </w:r>
            <w:hyperlink r:id="rId89" w:history="1">
              <w:r w:rsidRPr="00E02A77">
                <w:rPr>
                  <w:color w:val="0000FF"/>
                  <w:u w:val="single"/>
                  <w:vertAlign w:val="superscript"/>
                </w:rPr>
                <w:t xml:space="preserve">[68] </w:t>
              </w:r>
            </w:hyperlink>
          </w:p>
        </w:tc>
        <w:tc>
          <w:tcPr>
            <w:tcW w:w="0" w:type="auto"/>
          </w:tcPr>
          <w:p w:rsidR="00D77416" w:rsidRPr="00E02A77" w:rsidRDefault="00D77416" w:rsidP="00E02A77">
            <w:r w:rsidRPr="00E02A77">
              <w:t>Tension headache</w:t>
            </w:r>
          </w:p>
        </w:tc>
        <w:tc>
          <w:tcPr>
            <w:tcW w:w="0" w:type="auto"/>
          </w:tcPr>
          <w:p w:rsidR="00D77416" w:rsidRPr="00E02A77" w:rsidRDefault="00D77416" w:rsidP="00E02A77">
            <w:r w:rsidRPr="00E02A77">
              <w:t>Open-label</w:t>
            </w:r>
          </w:p>
        </w:tc>
        <w:tc>
          <w:tcPr>
            <w:tcW w:w="0" w:type="auto"/>
          </w:tcPr>
          <w:p w:rsidR="00D77416" w:rsidRPr="00E02A77" w:rsidRDefault="00D77416" w:rsidP="00E02A77">
            <w:r w:rsidRPr="00E02A77">
              <w:t>6</w:t>
            </w:r>
          </w:p>
        </w:tc>
        <w:tc>
          <w:tcPr>
            <w:tcW w:w="0" w:type="auto"/>
          </w:tcPr>
          <w:p w:rsidR="00D77416" w:rsidRPr="00E02A77" w:rsidRDefault="00D77416" w:rsidP="00E02A77">
            <w:pPr>
              <w:rPr>
                <w:lang w:val="en-US"/>
              </w:rPr>
            </w:pPr>
            <w:r w:rsidRPr="00E02A77">
              <w:rPr>
                <w:lang w:val="en-US"/>
              </w:rPr>
              <w:t>Unilateral temporal injection not effective</w:t>
            </w:r>
          </w:p>
        </w:tc>
      </w:tr>
      <w:tr w:rsidR="00D77416" w:rsidRPr="00E02A77">
        <w:trPr>
          <w:tblCellSpacing w:w="15" w:type="dxa"/>
        </w:trPr>
        <w:tc>
          <w:tcPr>
            <w:tcW w:w="0" w:type="auto"/>
          </w:tcPr>
          <w:p w:rsidR="00D77416" w:rsidRPr="00E02A77" w:rsidRDefault="00D77416" w:rsidP="00E02A77">
            <w:r w:rsidRPr="00E02A77">
              <w:t>Sherman et al (1995)</w:t>
            </w:r>
            <w:hyperlink r:id="rId90" w:history="1">
              <w:r w:rsidRPr="00E02A77">
                <w:rPr>
                  <w:color w:val="0000FF"/>
                  <w:u w:val="single"/>
                  <w:vertAlign w:val="superscript"/>
                </w:rPr>
                <w:t xml:space="preserve">[69] </w:t>
              </w:r>
            </w:hyperlink>
          </w:p>
        </w:tc>
        <w:tc>
          <w:tcPr>
            <w:tcW w:w="0" w:type="auto"/>
          </w:tcPr>
          <w:p w:rsidR="00D77416" w:rsidRPr="00E02A77" w:rsidRDefault="00D77416" w:rsidP="00E02A77">
            <w:r w:rsidRPr="00E02A77">
              <w:t>Chronic pancreatitis</w:t>
            </w:r>
          </w:p>
        </w:tc>
        <w:tc>
          <w:tcPr>
            <w:tcW w:w="0" w:type="auto"/>
          </w:tcPr>
          <w:p w:rsidR="00D77416" w:rsidRPr="00E02A77" w:rsidRDefault="00D77416" w:rsidP="00E02A77">
            <w:r w:rsidRPr="00E02A77">
              <w:t>Open-label</w:t>
            </w:r>
          </w:p>
        </w:tc>
        <w:tc>
          <w:tcPr>
            <w:tcW w:w="0" w:type="auto"/>
          </w:tcPr>
          <w:p w:rsidR="00D77416" w:rsidRPr="00E02A77" w:rsidRDefault="00D77416" w:rsidP="00E02A77">
            <w:r w:rsidRPr="00E02A77">
              <w:t>7</w:t>
            </w:r>
          </w:p>
        </w:tc>
        <w:tc>
          <w:tcPr>
            <w:tcW w:w="0" w:type="auto"/>
          </w:tcPr>
          <w:p w:rsidR="00D77416" w:rsidRPr="00E02A77" w:rsidRDefault="00D77416" w:rsidP="00E02A77">
            <w:r w:rsidRPr="00E02A77">
              <w:t>Not effective</w:t>
            </w:r>
          </w:p>
        </w:tc>
      </w:tr>
      <w:tr w:rsidR="00D77416" w:rsidRPr="00E02A77">
        <w:trPr>
          <w:tblCellSpacing w:w="15" w:type="dxa"/>
        </w:trPr>
        <w:tc>
          <w:tcPr>
            <w:tcW w:w="0" w:type="auto"/>
          </w:tcPr>
          <w:p w:rsidR="00D77416" w:rsidRPr="00E02A77" w:rsidRDefault="00D77416" w:rsidP="00E02A77">
            <w:r w:rsidRPr="00E02A77">
              <w:t>Paulson et al (1996)</w:t>
            </w:r>
            <w:hyperlink r:id="rId91" w:history="1">
              <w:r w:rsidRPr="00E02A77">
                <w:rPr>
                  <w:color w:val="0000FF"/>
                  <w:u w:val="single"/>
                  <w:vertAlign w:val="superscript"/>
                </w:rPr>
                <w:t xml:space="preserve">[70] </w:t>
              </w:r>
            </w:hyperlink>
          </w:p>
        </w:tc>
        <w:tc>
          <w:tcPr>
            <w:tcW w:w="0" w:type="auto"/>
          </w:tcPr>
          <w:p w:rsidR="00D77416" w:rsidRPr="00E02A77" w:rsidRDefault="00D77416" w:rsidP="00E02A77">
            <w:r w:rsidRPr="00E02A77">
              <w:t>Fibromyalgia</w:t>
            </w:r>
          </w:p>
        </w:tc>
        <w:tc>
          <w:tcPr>
            <w:tcW w:w="0" w:type="auto"/>
          </w:tcPr>
          <w:p w:rsidR="00D77416" w:rsidRPr="00E02A77" w:rsidRDefault="00D77416" w:rsidP="00E02A77">
            <w:r w:rsidRPr="00E02A77">
              <w:t>Randomized, controlled</w:t>
            </w:r>
          </w:p>
        </w:tc>
        <w:tc>
          <w:tcPr>
            <w:tcW w:w="0" w:type="auto"/>
          </w:tcPr>
          <w:p w:rsidR="00D77416" w:rsidRPr="00E02A77" w:rsidRDefault="00D77416" w:rsidP="00E02A77">
            <w:r w:rsidRPr="00E02A77">
              <w:t>5</w:t>
            </w:r>
          </w:p>
        </w:tc>
        <w:tc>
          <w:tcPr>
            <w:tcW w:w="0" w:type="auto"/>
          </w:tcPr>
          <w:p w:rsidR="00D77416" w:rsidRPr="00E02A77" w:rsidRDefault="00D77416" w:rsidP="00E02A77">
            <w:r w:rsidRPr="00E02A77">
              <w:t>Not effective</w:t>
            </w:r>
          </w:p>
        </w:tc>
      </w:tr>
      <w:tr w:rsidR="00D77416" w:rsidRPr="007E51FB">
        <w:trPr>
          <w:tblCellSpacing w:w="15" w:type="dxa"/>
        </w:trPr>
        <w:tc>
          <w:tcPr>
            <w:tcW w:w="0" w:type="auto"/>
          </w:tcPr>
          <w:p w:rsidR="00D77416" w:rsidRPr="00E02A77" w:rsidRDefault="00D77416" w:rsidP="00E02A77">
            <w:r w:rsidRPr="00E02A77">
              <w:t>Wheeler et al (1998)</w:t>
            </w:r>
            <w:hyperlink r:id="rId92" w:history="1">
              <w:r w:rsidRPr="00E02A77">
                <w:rPr>
                  <w:color w:val="0000FF"/>
                  <w:u w:val="single"/>
                  <w:vertAlign w:val="superscript"/>
                </w:rPr>
                <w:t xml:space="preserve">[71] </w:t>
              </w:r>
            </w:hyperlink>
          </w:p>
        </w:tc>
        <w:tc>
          <w:tcPr>
            <w:tcW w:w="0" w:type="auto"/>
          </w:tcPr>
          <w:p w:rsidR="00D77416" w:rsidRPr="00E02A77" w:rsidRDefault="00D77416" w:rsidP="00E02A77">
            <w:r w:rsidRPr="00E02A77">
              <w:t>Myofascial pain</w:t>
            </w:r>
            <w:hyperlink r:id="rId93" w:history="1">
              <w:r w:rsidRPr="00E02A77">
                <w:rPr>
                  <w:color w:val="0000FF"/>
                  <w:u w:val="single"/>
                  <w:vertAlign w:val="superscript"/>
                </w:rPr>
                <w:t xml:space="preserve">[72] </w:t>
              </w:r>
            </w:hyperlink>
          </w:p>
        </w:tc>
        <w:tc>
          <w:tcPr>
            <w:tcW w:w="0" w:type="auto"/>
          </w:tcPr>
          <w:p w:rsidR="00D77416" w:rsidRPr="00E02A77" w:rsidRDefault="00D77416" w:rsidP="00E02A77">
            <w:r w:rsidRPr="00E02A77">
              <w:t>Randomized, double-blind, controlled</w:t>
            </w:r>
          </w:p>
        </w:tc>
        <w:tc>
          <w:tcPr>
            <w:tcW w:w="0" w:type="auto"/>
          </w:tcPr>
          <w:p w:rsidR="00D77416" w:rsidRPr="00E02A77" w:rsidRDefault="00D77416" w:rsidP="00E02A77">
            <w:r w:rsidRPr="00E02A77">
              <w:t>33</w:t>
            </w:r>
          </w:p>
        </w:tc>
        <w:tc>
          <w:tcPr>
            <w:tcW w:w="0" w:type="auto"/>
          </w:tcPr>
          <w:p w:rsidR="00D77416" w:rsidRPr="00E02A77" w:rsidRDefault="00D77416" w:rsidP="00E02A77">
            <w:pPr>
              <w:rPr>
                <w:lang w:val="en-US"/>
              </w:rPr>
            </w:pPr>
            <w:r w:rsidRPr="00E02A77">
              <w:rPr>
                <w:lang w:val="en-US"/>
              </w:rPr>
              <w:t>No significant difference, second injection effective?</w:t>
            </w:r>
          </w:p>
        </w:tc>
      </w:tr>
      <w:tr w:rsidR="00D77416" w:rsidRPr="00E02A77">
        <w:trPr>
          <w:tblCellSpacing w:w="15" w:type="dxa"/>
        </w:trPr>
        <w:tc>
          <w:tcPr>
            <w:tcW w:w="0" w:type="auto"/>
          </w:tcPr>
          <w:p w:rsidR="00D77416" w:rsidRPr="00E02A77" w:rsidRDefault="00D77416" w:rsidP="00E02A77">
            <w:r w:rsidRPr="00E02A77">
              <w:t>Wheeler (1998)</w:t>
            </w:r>
            <w:hyperlink r:id="rId94" w:history="1">
              <w:r w:rsidRPr="00E02A77">
                <w:rPr>
                  <w:color w:val="0000FF"/>
                  <w:u w:val="single"/>
                  <w:vertAlign w:val="superscript"/>
                </w:rPr>
                <w:t xml:space="preserve">[73] </w:t>
              </w:r>
            </w:hyperlink>
          </w:p>
        </w:tc>
        <w:tc>
          <w:tcPr>
            <w:tcW w:w="0" w:type="auto"/>
          </w:tcPr>
          <w:p w:rsidR="00D77416" w:rsidRPr="00E02A77" w:rsidRDefault="00D77416" w:rsidP="00E02A77">
            <w:r w:rsidRPr="00E02A77">
              <w:t>Tension headache</w:t>
            </w:r>
          </w:p>
        </w:tc>
        <w:tc>
          <w:tcPr>
            <w:tcW w:w="0" w:type="auto"/>
          </w:tcPr>
          <w:p w:rsidR="00D77416" w:rsidRPr="00E02A77" w:rsidRDefault="00D77416" w:rsidP="00E02A77">
            <w:r w:rsidRPr="00E02A77">
              <w:t>Open-label</w:t>
            </w:r>
          </w:p>
        </w:tc>
        <w:tc>
          <w:tcPr>
            <w:tcW w:w="0" w:type="auto"/>
          </w:tcPr>
          <w:p w:rsidR="00D77416" w:rsidRPr="00E02A77" w:rsidRDefault="00D77416" w:rsidP="00E02A77">
            <w:r w:rsidRPr="00E02A77">
              <w:t>4</w:t>
            </w:r>
          </w:p>
        </w:tc>
        <w:tc>
          <w:tcPr>
            <w:tcW w:w="0" w:type="auto"/>
          </w:tcPr>
          <w:p w:rsidR="00D77416" w:rsidRPr="00E02A77" w:rsidRDefault="00D77416" w:rsidP="00E02A77">
            <w:r w:rsidRPr="00E02A77">
              <w:t>Effective in 4 patients</w:t>
            </w:r>
          </w:p>
        </w:tc>
      </w:tr>
      <w:tr w:rsidR="00D77416" w:rsidRPr="00E02A77">
        <w:trPr>
          <w:tblCellSpacing w:w="15" w:type="dxa"/>
        </w:trPr>
        <w:tc>
          <w:tcPr>
            <w:tcW w:w="0" w:type="auto"/>
          </w:tcPr>
          <w:p w:rsidR="00D77416" w:rsidRPr="00E02A77" w:rsidRDefault="00D77416" w:rsidP="00E02A77">
            <w:r w:rsidRPr="00E02A77">
              <w:t>Schulte-Mattler et al (1999)</w:t>
            </w:r>
            <w:hyperlink r:id="rId95" w:history="1">
              <w:r w:rsidRPr="00E02A77">
                <w:rPr>
                  <w:color w:val="0000FF"/>
                  <w:u w:val="single"/>
                  <w:vertAlign w:val="superscript"/>
                </w:rPr>
                <w:t xml:space="preserve">[74] </w:t>
              </w:r>
            </w:hyperlink>
          </w:p>
        </w:tc>
        <w:tc>
          <w:tcPr>
            <w:tcW w:w="0" w:type="auto"/>
          </w:tcPr>
          <w:p w:rsidR="00D77416" w:rsidRPr="00E02A77" w:rsidRDefault="00D77416" w:rsidP="00E02A77">
            <w:r w:rsidRPr="00E02A77">
              <w:t>Tension headache</w:t>
            </w:r>
          </w:p>
        </w:tc>
        <w:tc>
          <w:tcPr>
            <w:tcW w:w="0" w:type="auto"/>
          </w:tcPr>
          <w:p w:rsidR="00D77416" w:rsidRPr="00E02A77" w:rsidRDefault="00D77416" w:rsidP="00E02A77">
            <w:r w:rsidRPr="00E02A77">
              <w:t>Open-label</w:t>
            </w:r>
          </w:p>
        </w:tc>
        <w:tc>
          <w:tcPr>
            <w:tcW w:w="0" w:type="auto"/>
          </w:tcPr>
          <w:p w:rsidR="00D77416" w:rsidRPr="00E02A77" w:rsidRDefault="00D77416" w:rsidP="00E02A77">
            <w:r w:rsidRPr="00E02A77">
              <w:t>9</w:t>
            </w:r>
          </w:p>
        </w:tc>
        <w:tc>
          <w:tcPr>
            <w:tcW w:w="0" w:type="auto"/>
          </w:tcPr>
          <w:p w:rsidR="00D77416" w:rsidRPr="00E02A77" w:rsidRDefault="00D77416" w:rsidP="00E02A77">
            <w:r w:rsidRPr="00E02A77">
              <w:t>Effective in 8 of 9 patients</w:t>
            </w:r>
          </w:p>
        </w:tc>
      </w:tr>
      <w:tr w:rsidR="00D77416" w:rsidRPr="00E02A77">
        <w:trPr>
          <w:tblCellSpacing w:w="15" w:type="dxa"/>
        </w:trPr>
        <w:tc>
          <w:tcPr>
            <w:tcW w:w="0" w:type="auto"/>
          </w:tcPr>
          <w:p w:rsidR="00D77416" w:rsidRPr="00E02A77" w:rsidRDefault="00D77416" w:rsidP="00E02A77">
            <w:r w:rsidRPr="00E02A77">
              <w:t>Freund et al (1999)</w:t>
            </w:r>
            <w:hyperlink r:id="rId96" w:history="1">
              <w:r w:rsidRPr="00E02A77">
                <w:rPr>
                  <w:color w:val="0000FF"/>
                  <w:u w:val="single"/>
                  <w:vertAlign w:val="superscript"/>
                </w:rPr>
                <w:t xml:space="preserve">[75] </w:t>
              </w:r>
            </w:hyperlink>
          </w:p>
        </w:tc>
        <w:tc>
          <w:tcPr>
            <w:tcW w:w="0" w:type="auto"/>
          </w:tcPr>
          <w:p w:rsidR="00D77416" w:rsidRPr="00E02A77" w:rsidRDefault="00D77416" w:rsidP="00E02A77">
            <w:r w:rsidRPr="00E02A77">
              <w:t>Temporomandibular disorders</w:t>
            </w:r>
          </w:p>
        </w:tc>
        <w:tc>
          <w:tcPr>
            <w:tcW w:w="0" w:type="auto"/>
          </w:tcPr>
          <w:p w:rsidR="00D77416" w:rsidRPr="00E02A77" w:rsidRDefault="00D77416" w:rsidP="00E02A77">
            <w:r w:rsidRPr="00E02A77">
              <w:t>Open-label</w:t>
            </w:r>
          </w:p>
        </w:tc>
        <w:tc>
          <w:tcPr>
            <w:tcW w:w="0" w:type="auto"/>
          </w:tcPr>
          <w:p w:rsidR="00D77416" w:rsidRPr="00E02A77" w:rsidRDefault="00D77416" w:rsidP="00E02A77">
            <w:r w:rsidRPr="00E02A77">
              <w:t>15</w:t>
            </w:r>
          </w:p>
        </w:tc>
        <w:tc>
          <w:tcPr>
            <w:tcW w:w="0" w:type="auto"/>
          </w:tcPr>
          <w:p w:rsidR="00D77416" w:rsidRPr="00E02A77" w:rsidRDefault="00D77416" w:rsidP="00E02A77">
            <w:r w:rsidRPr="00E02A77">
              <w:t>Effective</w:t>
            </w:r>
          </w:p>
        </w:tc>
      </w:tr>
      <w:tr w:rsidR="00D77416" w:rsidRPr="00E02A77">
        <w:trPr>
          <w:tblCellSpacing w:w="15" w:type="dxa"/>
        </w:trPr>
        <w:tc>
          <w:tcPr>
            <w:tcW w:w="0" w:type="auto"/>
          </w:tcPr>
          <w:p w:rsidR="00D77416" w:rsidRPr="00E02A77" w:rsidRDefault="00D77416" w:rsidP="00E02A77">
            <w:r w:rsidRPr="00E02A77">
              <w:lastRenderedPageBreak/>
              <w:t>Freund et al (2000)</w:t>
            </w:r>
            <w:hyperlink r:id="rId97" w:history="1">
              <w:r w:rsidRPr="00E02A77">
                <w:rPr>
                  <w:color w:val="0000FF"/>
                  <w:u w:val="single"/>
                  <w:vertAlign w:val="superscript"/>
                </w:rPr>
                <w:t xml:space="preserve">[76] </w:t>
              </w:r>
            </w:hyperlink>
          </w:p>
        </w:tc>
        <w:tc>
          <w:tcPr>
            <w:tcW w:w="0" w:type="auto"/>
          </w:tcPr>
          <w:p w:rsidR="00D77416" w:rsidRPr="00E02A77" w:rsidRDefault="00D77416" w:rsidP="00E02A77">
            <w:r w:rsidRPr="00E02A77">
              <w:t>Temporomandibular disorders</w:t>
            </w:r>
          </w:p>
        </w:tc>
        <w:tc>
          <w:tcPr>
            <w:tcW w:w="0" w:type="auto"/>
          </w:tcPr>
          <w:p w:rsidR="00D77416" w:rsidRPr="00E02A77" w:rsidRDefault="00D77416" w:rsidP="00E02A77">
            <w:r w:rsidRPr="00E02A77">
              <w:t>Open-label</w:t>
            </w:r>
          </w:p>
        </w:tc>
        <w:tc>
          <w:tcPr>
            <w:tcW w:w="0" w:type="auto"/>
          </w:tcPr>
          <w:p w:rsidR="00D77416" w:rsidRPr="00E02A77" w:rsidRDefault="00D77416" w:rsidP="00E02A77">
            <w:r w:rsidRPr="00E02A77">
              <w:t>46</w:t>
            </w:r>
          </w:p>
        </w:tc>
        <w:tc>
          <w:tcPr>
            <w:tcW w:w="0" w:type="auto"/>
          </w:tcPr>
          <w:p w:rsidR="00D77416" w:rsidRPr="00E02A77" w:rsidRDefault="00D77416" w:rsidP="00E02A77">
            <w:r w:rsidRPr="00E02A77">
              <w:t>Effective</w:t>
            </w:r>
          </w:p>
        </w:tc>
      </w:tr>
      <w:tr w:rsidR="00D77416" w:rsidRPr="00E02A77">
        <w:trPr>
          <w:tblCellSpacing w:w="15" w:type="dxa"/>
        </w:trPr>
        <w:tc>
          <w:tcPr>
            <w:tcW w:w="0" w:type="auto"/>
          </w:tcPr>
          <w:p w:rsidR="00D77416" w:rsidRPr="00E02A77" w:rsidRDefault="00D77416" w:rsidP="00E02A77">
            <w:r w:rsidRPr="00E02A77">
              <w:t>Silberstein et al (2000)</w:t>
            </w:r>
            <w:hyperlink r:id="rId98" w:history="1">
              <w:r w:rsidRPr="00E02A77">
                <w:rPr>
                  <w:color w:val="0000FF"/>
                  <w:u w:val="single"/>
                  <w:vertAlign w:val="superscript"/>
                </w:rPr>
                <w:t xml:space="preserve">[77] </w:t>
              </w:r>
            </w:hyperlink>
          </w:p>
        </w:tc>
        <w:tc>
          <w:tcPr>
            <w:tcW w:w="0" w:type="auto"/>
          </w:tcPr>
          <w:p w:rsidR="00D77416" w:rsidRPr="00E02A77" w:rsidRDefault="00D77416" w:rsidP="00E02A77">
            <w:r w:rsidRPr="00E02A77">
              <w:t>Migraine headache</w:t>
            </w:r>
          </w:p>
        </w:tc>
        <w:tc>
          <w:tcPr>
            <w:tcW w:w="0" w:type="auto"/>
          </w:tcPr>
          <w:p w:rsidR="00D77416" w:rsidRPr="00E02A77" w:rsidRDefault="00D77416" w:rsidP="00E02A77">
            <w:r w:rsidRPr="00E02A77">
              <w:t>Double-blind, vehicle-controlled</w:t>
            </w:r>
          </w:p>
        </w:tc>
        <w:tc>
          <w:tcPr>
            <w:tcW w:w="0" w:type="auto"/>
          </w:tcPr>
          <w:p w:rsidR="00D77416" w:rsidRPr="00E02A77" w:rsidRDefault="00D77416" w:rsidP="00E02A77">
            <w:r w:rsidRPr="00E02A77">
              <w:t>123</w:t>
            </w:r>
          </w:p>
        </w:tc>
        <w:tc>
          <w:tcPr>
            <w:tcW w:w="0" w:type="auto"/>
          </w:tcPr>
          <w:p w:rsidR="00D77416" w:rsidRPr="00E02A77" w:rsidRDefault="00D77416" w:rsidP="00E02A77">
            <w:r w:rsidRPr="00E02A77">
              <w:t>Effective prophylaxis</w:t>
            </w:r>
          </w:p>
        </w:tc>
      </w:tr>
      <w:tr w:rsidR="00D77416" w:rsidRPr="00E02A77">
        <w:trPr>
          <w:tblCellSpacing w:w="15" w:type="dxa"/>
        </w:trPr>
        <w:tc>
          <w:tcPr>
            <w:tcW w:w="0" w:type="auto"/>
          </w:tcPr>
          <w:p w:rsidR="00D77416" w:rsidRPr="00E02A77" w:rsidRDefault="00D77416" w:rsidP="00E02A77">
            <w:r w:rsidRPr="00E02A77">
              <w:t>Rollnik et al (2000)</w:t>
            </w:r>
            <w:hyperlink r:id="rId99" w:history="1">
              <w:r w:rsidRPr="00E02A77">
                <w:rPr>
                  <w:color w:val="0000FF"/>
                  <w:u w:val="single"/>
                  <w:vertAlign w:val="superscript"/>
                </w:rPr>
                <w:t xml:space="preserve">[78] </w:t>
              </w:r>
            </w:hyperlink>
          </w:p>
        </w:tc>
        <w:tc>
          <w:tcPr>
            <w:tcW w:w="0" w:type="auto"/>
          </w:tcPr>
          <w:p w:rsidR="00D77416" w:rsidRPr="00E02A77" w:rsidRDefault="00D77416" w:rsidP="00E02A77">
            <w:r w:rsidRPr="00E02A77">
              <w:t>Tension headache</w:t>
            </w:r>
          </w:p>
        </w:tc>
        <w:tc>
          <w:tcPr>
            <w:tcW w:w="0" w:type="auto"/>
          </w:tcPr>
          <w:p w:rsidR="00D77416" w:rsidRPr="00E02A77" w:rsidRDefault="00D77416" w:rsidP="00E02A77">
            <w:r w:rsidRPr="00E02A77">
              <w:t>Double-blind, placebo-controlled</w:t>
            </w:r>
          </w:p>
        </w:tc>
        <w:tc>
          <w:tcPr>
            <w:tcW w:w="0" w:type="auto"/>
          </w:tcPr>
          <w:p w:rsidR="00D77416" w:rsidRPr="00E02A77" w:rsidRDefault="00D77416" w:rsidP="00E02A77">
            <w:r w:rsidRPr="00E02A77">
              <w:t>21</w:t>
            </w:r>
          </w:p>
        </w:tc>
        <w:tc>
          <w:tcPr>
            <w:tcW w:w="0" w:type="auto"/>
          </w:tcPr>
          <w:p w:rsidR="00D77416" w:rsidRPr="00E02A77" w:rsidRDefault="00D77416" w:rsidP="00E02A77">
            <w:r w:rsidRPr="00E02A77">
              <w:t>Not effective</w:t>
            </w:r>
          </w:p>
        </w:tc>
      </w:tr>
      <w:tr w:rsidR="00D77416" w:rsidRPr="00E02A77">
        <w:trPr>
          <w:tblCellSpacing w:w="15" w:type="dxa"/>
        </w:trPr>
        <w:tc>
          <w:tcPr>
            <w:tcW w:w="0" w:type="auto"/>
          </w:tcPr>
          <w:p w:rsidR="00D77416" w:rsidRPr="00E02A77" w:rsidRDefault="00D77416" w:rsidP="00E02A77">
            <w:r w:rsidRPr="00E02A77">
              <w:t>Freund et al (2000)</w:t>
            </w:r>
            <w:hyperlink r:id="rId100" w:history="1">
              <w:r w:rsidRPr="00E02A77">
                <w:rPr>
                  <w:color w:val="0000FF"/>
                  <w:u w:val="single"/>
                  <w:vertAlign w:val="superscript"/>
                </w:rPr>
                <w:t xml:space="preserve">[79] </w:t>
              </w:r>
            </w:hyperlink>
          </w:p>
        </w:tc>
        <w:tc>
          <w:tcPr>
            <w:tcW w:w="0" w:type="auto"/>
          </w:tcPr>
          <w:p w:rsidR="00D77416" w:rsidRPr="00E02A77" w:rsidRDefault="00D77416" w:rsidP="00E02A77">
            <w:r w:rsidRPr="00E02A77">
              <w:t>Cervicogenic Headache</w:t>
            </w:r>
          </w:p>
        </w:tc>
        <w:tc>
          <w:tcPr>
            <w:tcW w:w="0" w:type="auto"/>
          </w:tcPr>
          <w:p w:rsidR="00D77416" w:rsidRPr="00E02A77" w:rsidRDefault="00D77416" w:rsidP="00E02A77">
            <w:pPr>
              <w:rPr>
                <w:lang w:val="en-US"/>
              </w:rPr>
            </w:pPr>
            <w:r w:rsidRPr="00E02A77">
              <w:rPr>
                <w:lang w:val="en-US"/>
              </w:rPr>
              <w:t>Randomized, double-blind, placebo-controlled</w:t>
            </w:r>
          </w:p>
        </w:tc>
        <w:tc>
          <w:tcPr>
            <w:tcW w:w="0" w:type="auto"/>
          </w:tcPr>
          <w:p w:rsidR="00D77416" w:rsidRPr="00E02A77" w:rsidRDefault="00D77416" w:rsidP="00E02A77">
            <w:r w:rsidRPr="00E02A77">
              <w:t>26</w:t>
            </w:r>
          </w:p>
        </w:tc>
        <w:tc>
          <w:tcPr>
            <w:tcW w:w="0" w:type="auto"/>
          </w:tcPr>
          <w:p w:rsidR="00D77416" w:rsidRPr="00E02A77" w:rsidRDefault="00D77416" w:rsidP="00E02A77">
            <w:r w:rsidRPr="00E02A77">
              <w:t>Effective</w:t>
            </w:r>
          </w:p>
        </w:tc>
      </w:tr>
      <w:tr w:rsidR="00D77416" w:rsidRPr="00E02A77">
        <w:trPr>
          <w:tblCellSpacing w:w="15" w:type="dxa"/>
        </w:trPr>
        <w:tc>
          <w:tcPr>
            <w:tcW w:w="0" w:type="auto"/>
          </w:tcPr>
          <w:p w:rsidR="00D77416" w:rsidRPr="00E02A77" w:rsidRDefault="00D77416" w:rsidP="00E02A77">
            <w:r w:rsidRPr="00E02A77">
              <w:t>Freund et al (2000)</w:t>
            </w:r>
            <w:hyperlink r:id="rId101" w:history="1">
              <w:r w:rsidRPr="00E02A77">
                <w:rPr>
                  <w:color w:val="0000FF"/>
                  <w:u w:val="single"/>
                  <w:vertAlign w:val="superscript"/>
                </w:rPr>
                <w:t xml:space="preserve">[80] </w:t>
              </w:r>
            </w:hyperlink>
          </w:p>
        </w:tc>
        <w:tc>
          <w:tcPr>
            <w:tcW w:w="0" w:type="auto"/>
          </w:tcPr>
          <w:p w:rsidR="00D77416" w:rsidRPr="00E02A77" w:rsidRDefault="00D77416" w:rsidP="00E02A77">
            <w:pPr>
              <w:rPr>
                <w:lang w:val="en-US"/>
              </w:rPr>
            </w:pPr>
            <w:r w:rsidRPr="00E02A77">
              <w:rPr>
                <w:lang w:val="en-US"/>
              </w:rPr>
              <w:t>Whiplash associated with neck pain</w:t>
            </w:r>
          </w:p>
        </w:tc>
        <w:tc>
          <w:tcPr>
            <w:tcW w:w="0" w:type="auto"/>
          </w:tcPr>
          <w:p w:rsidR="00D77416" w:rsidRPr="00E02A77" w:rsidRDefault="00D77416" w:rsidP="00E02A77">
            <w:pPr>
              <w:rPr>
                <w:lang w:val="en-US"/>
              </w:rPr>
            </w:pPr>
            <w:r w:rsidRPr="00E02A77">
              <w:rPr>
                <w:lang w:val="en-US"/>
              </w:rPr>
              <w:t>Randomized, double-blind, placebo-controlled</w:t>
            </w:r>
          </w:p>
        </w:tc>
        <w:tc>
          <w:tcPr>
            <w:tcW w:w="0" w:type="auto"/>
          </w:tcPr>
          <w:p w:rsidR="00D77416" w:rsidRPr="00E02A77" w:rsidRDefault="00D77416" w:rsidP="00E02A77">
            <w:r w:rsidRPr="00E02A77">
              <w:t>26</w:t>
            </w:r>
          </w:p>
        </w:tc>
        <w:tc>
          <w:tcPr>
            <w:tcW w:w="0" w:type="auto"/>
          </w:tcPr>
          <w:p w:rsidR="00D77416" w:rsidRPr="00E02A77" w:rsidRDefault="00D77416" w:rsidP="00E02A77">
            <w:r w:rsidRPr="00E02A77">
              <w:t>Effective</w:t>
            </w:r>
          </w:p>
        </w:tc>
      </w:tr>
      <w:tr w:rsidR="00D77416" w:rsidRPr="00E02A77">
        <w:trPr>
          <w:tblCellSpacing w:w="15" w:type="dxa"/>
        </w:trPr>
        <w:tc>
          <w:tcPr>
            <w:tcW w:w="0" w:type="auto"/>
          </w:tcPr>
          <w:p w:rsidR="00D77416" w:rsidRPr="00E02A77" w:rsidRDefault="00D77416" w:rsidP="00E02A77">
            <w:r w:rsidRPr="00E02A77">
              <w:t>Barwood et al (2000)</w:t>
            </w:r>
            <w:hyperlink r:id="rId102" w:history="1">
              <w:r w:rsidRPr="00E02A77">
                <w:rPr>
                  <w:color w:val="0000FF"/>
                  <w:u w:val="single"/>
                  <w:vertAlign w:val="superscript"/>
                </w:rPr>
                <w:t xml:space="preserve">[81] </w:t>
              </w:r>
            </w:hyperlink>
          </w:p>
        </w:tc>
        <w:tc>
          <w:tcPr>
            <w:tcW w:w="0" w:type="auto"/>
          </w:tcPr>
          <w:p w:rsidR="00D77416" w:rsidRPr="00E02A77" w:rsidRDefault="00D77416" w:rsidP="00E02A77">
            <w:pPr>
              <w:rPr>
                <w:lang w:val="en-US"/>
              </w:rPr>
            </w:pPr>
            <w:r w:rsidRPr="00E02A77">
              <w:rPr>
                <w:lang w:val="en-US"/>
              </w:rPr>
              <w:t>Severe postoperative pain and spasm in cerebral palsy</w:t>
            </w:r>
          </w:p>
        </w:tc>
        <w:tc>
          <w:tcPr>
            <w:tcW w:w="0" w:type="auto"/>
          </w:tcPr>
          <w:p w:rsidR="00D77416" w:rsidRPr="00E02A77" w:rsidRDefault="00D77416" w:rsidP="00E02A77">
            <w:pPr>
              <w:rPr>
                <w:lang w:val="en-US"/>
              </w:rPr>
            </w:pPr>
            <w:r w:rsidRPr="00E02A77">
              <w:rPr>
                <w:lang w:val="en-US"/>
              </w:rPr>
              <w:t>Randomized, double-blind, placebo-controlled</w:t>
            </w:r>
          </w:p>
        </w:tc>
        <w:tc>
          <w:tcPr>
            <w:tcW w:w="0" w:type="auto"/>
          </w:tcPr>
          <w:p w:rsidR="00D77416" w:rsidRPr="00E02A77" w:rsidRDefault="00D77416" w:rsidP="00E02A77">
            <w:r w:rsidRPr="00E02A77">
              <w:t>16</w:t>
            </w:r>
          </w:p>
        </w:tc>
        <w:tc>
          <w:tcPr>
            <w:tcW w:w="0" w:type="auto"/>
          </w:tcPr>
          <w:p w:rsidR="00D77416" w:rsidRPr="00E02A77" w:rsidRDefault="00D77416" w:rsidP="00E02A77">
            <w:r w:rsidRPr="00E02A77">
              <w:t>Effective prophylaxis</w:t>
            </w:r>
          </w:p>
        </w:tc>
      </w:tr>
      <w:tr w:rsidR="00D77416" w:rsidRPr="00E02A77">
        <w:trPr>
          <w:tblCellSpacing w:w="15" w:type="dxa"/>
        </w:trPr>
        <w:tc>
          <w:tcPr>
            <w:tcW w:w="0" w:type="auto"/>
          </w:tcPr>
          <w:p w:rsidR="00D77416" w:rsidRPr="00E02A77" w:rsidRDefault="00D77416" w:rsidP="00E02A77">
            <w:r w:rsidRPr="00E02A77">
              <w:t>Porta (2000)</w:t>
            </w:r>
            <w:hyperlink r:id="rId103" w:history="1">
              <w:r w:rsidRPr="00E02A77">
                <w:rPr>
                  <w:color w:val="0000FF"/>
                  <w:u w:val="single"/>
                  <w:vertAlign w:val="superscript"/>
                </w:rPr>
                <w:t xml:space="preserve">[82] </w:t>
              </w:r>
            </w:hyperlink>
          </w:p>
        </w:tc>
        <w:tc>
          <w:tcPr>
            <w:tcW w:w="0" w:type="auto"/>
          </w:tcPr>
          <w:p w:rsidR="00D77416" w:rsidRPr="00E02A77" w:rsidRDefault="00D77416" w:rsidP="00E02A77">
            <w:r w:rsidRPr="00E02A77">
              <w:t>Chronic myofascial pain syndrome</w:t>
            </w:r>
          </w:p>
        </w:tc>
        <w:tc>
          <w:tcPr>
            <w:tcW w:w="0" w:type="auto"/>
          </w:tcPr>
          <w:p w:rsidR="00D77416" w:rsidRPr="00E02A77" w:rsidRDefault="00D77416" w:rsidP="00E02A77">
            <w:r w:rsidRPr="00E02A77">
              <w:t>Randomized, controlled, comparative</w:t>
            </w:r>
          </w:p>
        </w:tc>
        <w:tc>
          <w:tcPr>
            <w:tcW w:w="0" w:type="auto"/>
          </w:tcPr>
          <w:p w:rsidR="00D77416" w:rsidRPr="00E02A77" w:rsidRDefault="00D77416" w:rsidP="00E02A77">
            <w:r w:rsidRPr="00E02A77">
              <w:t>40</w:t>
            </w:r>
          </w:p>
        </w:tc>
        <w:tc>
          <w:tcPr>
            <w:tcW w:w="0" w:type="auto"/>
          </w:tcPr>
          <w:p w:rsidR="00D77416" w:rsidRPr="00E02A77" w:rsidRDefault="00D77416" w:rsidP="00E02A77">
            <w:r w:rsidRPr="00E02A77">
              <w:t>BOTOX® better than methylprednisolone</w:t>
            </w:r>
          </w:p>
        </w:tc>
      </w:tr>
    </w:tbl>
    <w:p w:rsidR="00D77416" w:rsidRPr="00E02A77" w:rsidRDefault="00D77416" w:rsidP="00E02A77">
      <w:pPr>
        <w:spacing w:before="100" w:beforeAutospacing="1" w:after="100" w:afterAutospacing="1"/>
        <w:rPr>
          <w:lang w:val="en-US"/>
        </w:rPr>
      </w:pPr>
      <w:r w:rsidRPr="00E02A77">
        <w:rPr>
          <w:lang w:val="en-US"/>
        </w:rPr>
        <w:t xml:space="preserve">For more information, see Medscape Reference article </w:t>
      </w:r>
      <w:hyperlink r:id="rId104" w:tgtFrame="_self" w:history="1">
        <w:r w:rsidRPr="00E02A77">
          <w:rPr>
            <w:color w:val="0000FF"/>
            <w:u w:val="single"/>
            <w:lang w:val="en-US"/>
          </w:rPr>
          <w:t>Botulinum Toxin in Pain Management</w:t>
        </w:r>
      </w:hyperlink>
      <w:r w:rsidRPr="00E02A77">
        <w:rPr>
          <w:lang w:val="en-US"/>
        </w:rPr>
        <w:t xml:space="preserve">. </w:t>
      </w:r>
    </w:p>
    <w:p w:rsidR="00D77416" w:rsidRDefault="00D77416" w:rsidP="00E02A77">
      <w:r w:rsidRPr="00E02A77">
        <w:rPr>
          <w:lang w:val="en-US"/>
        </w:rPr>
        <w:t> </w:t>
      </w:r>
      <w:r>
        <w:t>References</w:t>
      </w:r>
    </w:p>
    <w:p w:rsidR="00D77416" w:rsidRPr="00E02A77" w:rsidRDefault="00D77416" w:rsidP="00E02A77">
      <w:pPr>
        <w:pStyle w:val="a5"/>
        <w:numPr>
          <w:ilvl w:val="0"/>
          <w:numId w:val="9"/>
        </w:numPr>
        <w:rPr>
          <w:lang w:val="en-US"/>
        </w:rPr>
      </w:pPr>
      <w:r w:rsidRPr="00E02A77">
        <w:rPr>
          <w:lang w:val="en-US"/>
        </w:rPr>
        <w:t xml:space="preserve">de Paiva A, Meunier FA, Molgo J, Aoki KR, Dolly JO. Functional repair of motor endplates after botulinum neurotoxin type A poisoning: biphasic switch of synaptic activity between nerve sprouts and their parent terminals. </w:t>
      </w:r>
      <w:r w:rsidRPr="00E02A77">
        <w:rPr>
          <w:rStyle w:val="a6"/>
          <w:lang w:val="en-US"/>
        </w:rPr>
        <w:t>Proc Natl Acad Sci U S A</w:t>
      </w:r>
      <w:r w:rsidRPr="00E02A77">
        <w:rPr>
          <w:lang w:val="en-US"/>
        </w:rPr>
        <w:t xml:space="preserve">. Mar 16 1999;96(6):3200-5. </w:t>
      </w:r>
      <w:hyperlink r:id="rId105" w:tgtFrame="_self" w:history="1">
        <w:r w:rsidRPr="00E02A77">
          <w:rPr>
            <w:rStyle w:val="a4"/>
            <w:lang w:val="en-US"/>
          </w:rPr>
          <w:t>[Medline]</w:t>
        </w:r>
      </w:hyperlink>
      <w:r w:rsidRPr="00E02A77">
        <w:rPr>
          <w:lang w:val="en-US"/>
        </w:rPr>
        <w:t xml:space="preserve">. </w:t>
      </w:r>
      <w:hyperlink r:id="rId106" w:tgtFrame="_blank" w:history="1">
        <w:r w:rsidRPr="00E02A77">
          <w:rPr>
            <w:rStyle w:val="a4"/>
            <w:lang w:val="en-US"/>
          </w:rPr>
          <w:t>[Full Text]</w:t>
        </w:r>
      </w:hyperlink>
      <w:r w:rsidRPr="00E02A77">
        <w:rPr>
          <w:lang w:val="en-US"/>
        </w:rPr>
        <w:t xml:space="preserve">. </w:t>
      </w:r>
    </w:p>
    <w:p w:rsidR="00D77416" w:rsidRDefault="00D77416" w:rsidP="00E02A77">
      <w:pPr>
        <w:pStyle w:val="a5"/>
        <w:numPr>
          <w:ilvl w:val="0"/>
          <w:numId w:val="9"/>
        </w:numPr>
      </w:pPr>
      <w:r w:rsidRPr="00E02A77">
        <w:rPr>
          <w:lang w:val="en-US"/>
        </w:rPr>
        <w:t xml:space="preserve">Wohlfarth K, Schwandt I, Wegner F, Jürgens T, Gelbrich G, Wagner A. Biological activity of two botulinum toxin type A complexes (Dysport and Botox) in volunteers: a double-blind, randomized, dose-ranging study. </w:t>
      </w:r>
      <w:r>
        <w:rPr>
          <w:rStyle w:val="a6"/>
        </w:rPr>
        <w:t>J Neurol</w:t>
      </w:r>
      <w:r>
        <w:t xml:space="preserve">. Dec 2008;255(12):1932-9. </w:t>
      </w:r>
      <w:hyperlink r:id="rId10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Dowson AJ, Kilminster SG, Salt R. Clinical profile of botulinum toxin A in patients with chronic headaches and cervical dystonia: a prospective, open-label, longitudinal study conducted in a naturalistic clinical practice setting. </w:t>
      </w:r>
      <w:r>
        <w:rPr>
          <w:rStyle w:val="a6"/>
        </w:rPr>
        <w:t>Drugs R D</w:t>
      </w:r>
      <w:r>
        <w:t xml:space="preserve">. 2008;9(3):147-58. </w:t>
      </w:r>
      <w:hyperlink r:id="rId108"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Tiple D, Strano S, Colosimo C, et al. Autonomic cardiovascular function and baroreflex sensitivity in patients with cervical dystonia receiving treatment with botulinum toxin type A. </w:t>
      </w:r>
      <w:r w:rsidRPr="00E02A77">
        <w:rPr>
          <w:rStyle w:val="a6"/>
          <w:lang w:val="en-US"/>
        </w:rPr>
        <w:t>J Neurol</w:t>
      </w:r>
      <w:r w:rsidRPr="00E02A77">
        <w:rPr>
          <w:lang w:val="en-US"/>
        </w:rPr>
        <w:t xml:space="preserve">. </w:t>
      </w:r>
      <w:r>
        <w:t xml:space="preserve">Jun 2008;255(6):843-7. </w:t>
      </w:r>
      <w:hyperlink r:id="rId10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Elovic EP, Brashear A, Kaelin D, et al. Repeated treatments with botulinum toxin type a produce sustained decreases in the limitations associated with focal upper-limb poststroke spasticity for caregivers and patients. </w:t>
      </w:r>
      <w:r>
        <w:rPr>
          <w:rStyle w:val="a6"/>
        </w:rPr>
        <w:t>Arch Phys Med Rehabil</w:t>
      </w:r>
      <w:r>
        <w:t xml:space="preserve">. May 2008;89(5):799-806. </w:t>
      </w:r>
      <w:hyperlink r:id="rId11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Shaw LC, Price CI, van Wijck FM, Shackley P, Steen N, Barnes MP. Botulinum Toxin for the Upper Limb after Stroke (BoTULS) Trial: effect on impairment, activity limitation, and pain. </w:t>
      </w:r>
      <w:r>
        <w:rPr>
          <w:rStyle w:val="a6"/>
        </w:rPr>
        <w:t>Stroke</w:t>
      </w:r>
      <w:r>
        <w:t xml:space="preserve">. May 2011;42(5):1371-9. </w:t>
      </w:r>
      <w:hyperlink r:id="rId111"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Lee SJ, McCall WD Jr, Kim YK, Chung SC, Chung JW. Effect of botulinum toxin injection on nocturnal bruxism: a randomized controlled trial. </w:t>
      </w:r>
      <w:r>
        <w:rPr>
          <w:rStyle w:val="a6"/>
        </w:rPr>
        <w:t>Am J Phys Med Rehabil</w:t>
      </w:r>
      <w:r>
        <w:t xml:space="preserve">. Jan 2010;89(1):16-23. </w:t>
      </w:r>
      <w:hyperlink r:id="rId112"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Fietzek UM, Kossmehl P, Barthels A, Ebersbach G, Zynda B, Wissel J. Botulinum toxin B increases mouth opening in patients with spastic trismus. </w:t>
      </w:r>
      <w:r>
        <w:rPr>
          <w:rStyle w:val="a6"/>
        </w:rPr>
        <w:t>Eur J Neurol</w:t>
      </w:r>
      <w:r>
        <w:t xml:space="preserve">. Dec 2009;16(12):1299-304. </w:t>
      </w:r>
      <w:hyperlink r:id="rId113" w:tgtFrame="_self" w:history="1">
        <w:r>
          <w:rPr>
            <w:rStyle w:val="a4"/>
          </w:rPr>
          <w:t>[Medline]</w:t>
        </w:r>
      </w:hyperlink>
      <w:r>
        <w:t xml:space="preserve">. </w:t>
      </w:r>
    </w:p>
    <w:p w:rsidR="00D77416" w:rsidRDefault="00D77416" w:rsidP="00E02A77">
      <w:pPr>
        <w:pStyle w:val="a5"/>
        <w:numPr>
          <w:ilvl w:val="0"/>
          <w:numId w:val="9"/>
        </w:numPr>
      </w:pPr>
      <w:r w:rsidRPr="00E02A77">
        <w:rPr>
          <w:lang w:val="en-US"/>
        </w:rPr>
        <w:lastRenderedPageBreak/>
        <w:t xml:space="preserve">Farid M, Youssef T, Mahdy T, Omar W, Moneim HA, El Nakeeb A. Comparative study between botulinum toxin injection and partial division of puborectalis for treating anismus. </w:t>
      </w:r>
      <w:r>
        <w:rPr>
          <w:rStyle w:val="a6"/>
        </w:rPr>
        <w:t>Int J Colorectal Dis</w:t>
      </w:r>
      <w:r>
        <w:t xml:space="preserve">. Mar 2009;24(3):327-34. </w:t>
      </w:r>
      <w:hyperlink r:id="rId114"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Zhang T, Adatia A, Zarin W, Moitri M, Vijenthira A, Chu R. The efficacy of botulinum toxin type A in managing chronic musculoskeletal pain: a systematic review and meta analysis. </w:t>
      </w:r>
      <w:r>
        <w:rPr>
          <w:rStyle w:val="a6"/>
        </w:rPr>
        <w:t>Inflammopharmacology</w:t>
      </w:r>
      <w:r>
        <w:t xml:space="preserve">. Feb 2011;19(1):21-34. </w:t>
      </w:r>
      <w:hyperlink r:id="rId11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Gobel H, Heinze A, Reichel G, Hefter H, Benecke R,. Efficacy and safety of a single botulinum type A toxin complex treatment (Dysport) for the relief of upper back myofascial pain syndrome: results from a randomized double-blind placebo-controlled multicentre study. </w:t>
      </w:r>
      <w:r>
        <w:rPr>
          <w:rStyle w:val="a6"/>
        </w:rPr>
        <w:t>Pain</w:t>
      </w:r>
      <w:r>
        <w:t xml:space="preserve">. Nov 2006;125(1-2):82-8. </w:t>
      </w:r>
      <w:hyperlink r:id="rId11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Straube A, Empl M, Ceballos-Baumann A, Tolle T, Stefenelli U, Pfaffenrath V. Pericranial injection of botulinum toxin type A (Dysport) for tension-type headache - a multicentre, double-blind, randomized, placebo-controlled study. </w:t>
      </w:r>
      <w:r>
        <w:rPr>
          <w:rStyle w:val="a6"/>
        </w:rPr>
        <w:t>Eur J Neurol</w:t>
      </w:r>
      <w:r>
        <w:t xml:space="preserve">. Mar 2008;15(3):205-13. </w:t>
      </w:r>
      <w:hyperlink r:id="rId11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Harden RN, Cottrill J, Gagnon CM, Smitherman TA, Weinland SR, Tann B. Botulinum toxin a in the treatment of chronic tension-type headache with cervical myofascial trigger points: a randomized, double-blind, placebo-controlled pilot study. </w:t>
      </w:r>
      <w:r>
        <w:rPr>
          <w:rStyle w:val="a6"/>
        </w:rPr>
        <w:t>Headache</w:t>
      </w:r>
      <w:r>
        <w:t xml:space="preserve">. May 2009;49(5):732-43. </w:t>
      </w:r>
      <w:hyperlink r:id="rId118"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Dodick DW, Turkel CC, DeGryse RE, Aurora SK, Silberstein SD, Lipton RB. OnabotulinumtoxinA for treatment of chronic migraine: pooled results from the double-blind, randomized, placebo-controlled phases of the PREEMPT clinical program. </w:t>
      </w:r>
      <w:r>
        <w:rPr>
          <w:rStyle w:val="a6"/>
        </w:rPr>
        <w:t>Headache</w:t>
      </w:r>
      <w:r>
        <w:t xml:space="preserve">. Jun 2010;50(6):921-36. </w:t>
      </w:r>
      <w:hyperlink r:id="rId11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Diener HC, Dodick DW, Aurora SK, Turkel CC, DeGryse RE, Lipton RB. OnabotulinumtoxinA for treatment of chronic migraine: results from the double-blind, randomized, placebo-controlled phase of the PREEMPT 2 trial. </w:t>
      </w:r>
      <w:r>
        <w:rPr>
          <w:rStyle w:val="a6"/>
        </w:rPr>
        <w:t>Cephalalgia</w:t>
      </w:r>
      <w:r>
        <w:t xml:space="preserve">. Jul 2010;30(7):804-14. </w:t>
      </w:r>
      <w:hyperlink r:id="rId12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Cady RK, Schreiber CP, Porter JA, Blumenfeld AM, Farmer KU. A multi-center double-blind pilot comparison of onabotulinumtoxinA and topiramate for the prophylactic treatment of chronic migraine. </w:t>
      </w:r>
      <w:r>
        <w:rPr>
          <w:rStyle w:val="a6"/>
        </w:rPr>
        <w:t>Headache</w:t>
      </w:r>
      <w:r>
        <w:t xml:space="preserve">. Jan 2011;51(1):21-32. </w:t>
      </w:r>
      <w:hyperlink r:id="rId121"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Lipton RB, Varon SF, Grosberg B, McAllister PJ, Freitag F, Aurora SK. OnabotulinumtoxinA improves quality of life and reduces impact of chronic migraine. </w:t>
      </w:r>
      <w:r>
        <w:rPr>
          <w:rStyle w:val="a6"/>
        </w:rPr>
        <w:t>Neurology</w:t>
      </w:r>
      <w:r>
        <w:t xml:space="preserve">. Oct 11 2011;77(15):1465-72. </w:t>
      </w:r>
      <w:hyperlink r:id="rId122"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Sandrini G, Perrotta A, Tassorelli C, Torelli P, Brighina F, Sances G. Botulinum toxin type-A in the prophylactic treatment of medication-overuse headache: a multicenter, double-blind, randomized, placebo-controlled, parallel group study. </w:t>
      </w:r>
      <w:r>
        <w:rPr>
          <w:rStyle w:val="a6"/>
        </w:rPr>
        <w:t>J Headache Pain</w:t>
      </w:r>
      <w:r>
        <w:t xml:space="preserve">. Aug 2011;12(4):427-33. </w:t>
      </w:r>
      <w:hyperlink r:id="rId123"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Kalichman L, Bannuru RR, Severin M, Harvey W. Injection of botulinum toxin for treatment of chronic lateral epicondylitis: systematic review and meta-analysis. </w:t>
      </w:r>
      <w:r>
        <w:rPr>
          <w:rStyle w:val="a6"/>
        </w:rPr>
        <w:t>Semin Arthritis Rheum</w:t>
      </w:r>
      <w:r>
        <w:t xml:space="preserve">. Jun 2011;40(6):532-8. </w:t>
      </w:r>
      <w:hyperlink r:id="rId124"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Boon AJ, Smith J, Dahm DL, Sorenson EJ, Larson DR, Fitz-Gibbon PD. Efficacy of intra-articular botulinum toxin type A in painful knee osteoarthritis: a pilot study. </w:t>
      </w:r>
      <w:r>
        <w:rPr>
          <w:rStyle w:val="a6"/>
        </w:rPr>
        <w:t>PM R</w:t>
      </w:r>
      <w:r>
        <w:t xml:space="preserve">. Apr 2010;2(4):268-76. </w:t>
      </w:r>
      <w:hyperlink r:id="rId12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Singer BJ, Silbert PL, Song S, Dunne JW, Singer KP. Treatment of refractory anterior knee pain using botulinum toxin type A (Dysport) injection to the distal vastus lateralis muscle: a randomised placebo controlled crossover trial. </w:t>
      </w:r>
      <w:r>
        <w:rPr>
          <w:rStyle w:val="a6"/>
        </w:rPr>
        <w:t>Br J Sports Med</w:t>
      </w:r>
      <w:r>
        <w:t xml:space="preserve">. Jun 2011;45(8):640-5. </w:t>
      </w:r>
      <w:hyperlink r:id="rId12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Singh JA, Mahowald ML, Noorbaloochi S. Intra-articular botulinum toxin A for refractory shoulder pain: a randomized, double-blinded, placebo-controlled trial. </w:t>
      </w:r>
      <w:r>
        <w:rPr>
          <w:rStyle w:val="a6"/>
        </w:rPr>
        <w:t>Transl Res</w:t>
      </w:r>
      <w:r>
        <w:t xml:space="preserve">. May 2009;153(5):205-16. </w:t>
      </w:r>
      <w:hyperlink r:id="rId12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Lim JY, Koh JH, Paik NJ. Intramuscular botulinum toxin-A reduces hemiplegic shoulder pain: a randomized, double-blind, comparative study versus intraarticular triamcinolone acetonide. </w:t>
      </w:r>
      <w:r>
        <w:rPr>
          <w:rStyle w:val="a6"/>
        </w:rPr>
        <w:t>Stroke</w:t>
      </w:r>
      <w:r>
        <w:t xml:space="preserve">. Jan 2008;39(1):126-31. </w:t>
      </w:r>
      <w:hyperlink r:id="rId128" w:tgtFrame="_self" w:history="1">
        <w:r>
          <w:rPr>
            <w:rStyle w:val="a4"/>
          </w:rPr>
          <w:t>[Medline]</w:t>
        </w:r>
      </w:hyperlink>
      <w:r>
        <w:t xml:space="preserve">. </w:t>
      </w:r>
    </w:p>
    <w:p w:rsidR="00D77416" w:rsidRDefault="00D77416" w:rsidP="00E02A77">
      <w:pPr>
        <w:pStyle w:val="a5"/>
        <w:numPr>
          <w:ilvl w:val="0"/>
          <w:numId w:val="9"/>
        </w:numPr>
      </w:pPr>
      <w:r w:rsidRPr="00E02A77">
        <w:rPr>
          <w:lang w:val="en-US"/>
        </w:rPr>
        <w:lastRenderedPageBreak/>
        <w:t xml:space="preserve">Ranoux D, Attal N, Morain F, Bouhassira D. Botulinum toxin type A induces direct analgesic effects in chronic neuropathic pain. </w:t>
      </w:r>
      <w:r>
        <w:rPr>
          <w:rStyle w:val="a6"/>
        </w:rPr>
        <w:t>Ann Neurol</w:t>
      </w:r>
      <w:r>
        <w:t xml:space="preserve">. Sep 2008;64(3):274-83. </w:t>
      </w:r>
      <w:hyperlink r:id="rId12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Yuan RY, Sheu JJ, Yu JM, Chen WT, Tseng IJ, Chang HH. Botulinum toxin for diabetic neuropathic pain: a randomized double-blind crossover trial. </w:t>
      </w:r>
      <w:r>
        <w:rPr>
          <w:rStyle w:val="a6"/>
        </w:rPr>
        <w:t>Neurology</w:t>
      </w:r>
      <w:r>
        <w:t xml:space="preserve">. Apr 28 2009;72(17):1473-8. </w:t>
      </w:r>
      <w:hyperlink r:id="rId13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Duthie JB, Vincent M, Herbison GP, Wilson DI, Wilson D. Botulinum toxin injections for adults with overactive bladder syndrome. </w:t>
      </w:r>
      <w:r>
        <w:rPr>
          <w:rStyle w:val="a6"/>
        </w:rPr>
        <w:t>Cochrane Database Syst Rev</w:t>
      </w:r>
      <w:r>
        <w:t xml:space="preserve">. 2011;(12):CD005493. </w:t>
      </w:r>
      <w:hyperlink r:id="rId131"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Cruz F, Herschorn S, Aliotta P, Brin M, Thompson C, Lam W. Efficacy and safety of onabotulinumtoxinA in patients with urinary incontinence due to neurogenic detrusor overactivity: a randomised, double-blind, placebo-controlled trial. </w:t>
      </w:r>
      <w:r>
        <w:rPr>
          <w:rStyle w:val="a6"/>
        </w:rPr>
        <w:t>Eur Urol</w:t>
      </w:r>
      <w:r>
        <w:t xml:space="preserve">. Oct 2011;60(4):742-50. </w:t>
      </w:r>
      <w:hyperlink r:id="rId132"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Herschorn S, Gajewski J, Ethans K, Corcos J, Carlson K, Bailly G. Efficacy of botulinum toxin A injection for neurogenic detrusor overactivity and urinary incontinence: a randomized, double-blind trial. </w:t>
      </w:r>
      <w:r>
        <w:rPr>
          <w:rStyle w:val="a6"/>
        </w:rPr>
        <w:t>J Urol</w:t>
      </w:r>
      <w:r>
        <w:t xml:space="preserve">. Jun 2011;185(6):2229-35. </w:t>
      </w:r>
      <w:hyperlink r:id="rId133"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Abdel-Meguid TA. Botulinum toxin-A injections into neurogenic overactive bladder--to include or exclude the trigone? </w:t>
      </w:r>
      <w:r>
        <w:t xml:space="preserve">A prospective, randomized, controlled trial. </w:t>
      </w:r>
      <w:r>
        <w:rPr>
          <w:rStyle w:val="a6"/>
        </w:rPr>
        <w:t>J Urol</w:t>
      </w:r>
      <w:r>
        <w:t xml:space="preserve">. Dec 2010;184(6):2423-8. </w:t>
      </w:r>
      <w:hyperlink r:id="rId134"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Gallien P, Reymann JM, Amarenco G, Nicolas B, de Seze M, Bellissant E. Placebo controlled, randomised, double blind study of the effects of botulinum A toxin on detrusor sphincter dyssynergia in multiple sclerosis patients. </w:t>
      </w:r>
      <w:r>
        <w:rPr>
          <w:rStyle w:val="a6"/>
        </w:rPr>
        <w:t>J Neurol Neurosurg Psychiatry</w:t>
      </w:r>
      <w:r>
        <w:t xml:space="preserve">. Dec 2005;76(12):1670-6. </w:t>
      </w:r>
      <w:hyperlink r:id="rId13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Chen CY, Liao CH, Kuo HC. Therapeutic effects of detrusor botulinum toxin A injection on neurogenic detrusor overactivity in patients with different levels of spinal cord injury and types of detrusor sphincter dyssynergia. </w:t>
      </w:r>
      <w:r>
        <w:rPr>
          <w:rStyle w:val="a6"/>
        </w:rPr>
        <w:t>Spinal Cord</w:t>
      </w:r>
      <w:r>
        <w:t xml:space="preserve">. May 2011;49(5):659-64. </w:t>
      </w:r>
      <w:hyperlink r:id="rId13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Crawford ED, Hirst K, Kusek JW, Donnell RF, Kaplan SA, McVary KT. Effects of 100 and 300 units of onabotulinum toxin A on lower urinary tract symptoms of benign prostatic hyperplasia: a phase II randomized clinical trial. </w:t>
      </w:r>
      <w:r>
        <w:rPr>
          <w:rStyle w:val="a6"/>
        </w:rPr>
        <w:t>J Urol</w:t>
      </w:r>
      <w:r>
        <w:t xml:space="preserve">. Sep 2011;186(3):965-70. </w:t>
      </w:r>
      <w:hyperlink r:id="rId13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Zhu Q, Liu J, Yang C. Clinical study on combined therapy of botulinum toxin injection and small balloon dilation in patients with esophageal achalasia. </w:t>
      </w:r>
      <w:r>
        <w:rPr>
          <w:rStyle w:val="a6"/>
        </w:rPr>
        <w:t>Dig Surg</w:t>
      </w:r>
      <w:r>
        <w:t xml:space="preserve">. Feb 2009;26(6):493-8. </w:t>
      </w:r>
      <w:hyperlink r:id="rId138"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Patrus B, Nasr A, Langer JC, Gerstle JT. Intrasphincteric botulinum toxin decreases the rate of hospitalization for postoperative obstructive symptoms in children with Hirschsprung disease. </w:t>
      </w:r>
      <w:r>
        <w:rPr>
          <w:rStyle w:val="a6"/>
        </w:rPr>
        <w:t>J Pediatr Surg</w:t>
      </w:r>
      <w:r>
        <w:t xml:space="preserve">. Jan 2011;46(1):184-7. </w:t>
      </w:r>
      <w:hyperlink r:id="rId13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Wehrmann T, Schmitt TH, Arndt A, Lembcke B, Caspary WF, Seifert H. Endoscopic injection of botulinum toxin in patients with recurrent acute pancreatitis due to pancreatic sphincter of Oddi dysfunction. </w:t>
      </w:r>
      <w:r>
        <w:rPr>
          <w:rStyle w:val="a6"/>
        </w:rPr>
        <w:t>Aliment Pharmacol Ther</w:t>
      </w:r>
      <w:r>
        <w:t xml:space="preserve">. Nov 2000;14(11):1469-77. </w:t>
      </w:r>
      <w:hyperlink r:id="rId14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Patti R, Arcara M, Bonventre S, Sammartano S, Sparacello M, Vitello G. Randomized clinical trial of botulinum toxin injection for pain relief in patients with thrombosed external haemorrhoids. </w:t>
      </w:r>
      <w:r>
        <w:rPr>
          <w:rStyle w:val="a6"/>
        </w:rPr>
        <w:t>Br J Surg</w:t>
      </w:r>
      <w:r>
        <w:t xml:space="preserve">. Nov 2008;95(11):1339-43. </w:t>
      </w:r>
      <w:hyperlink r:id="rId141"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Brisinda G, Cadeddu F, Brandara F, et al. Botulinum toxin for recurrent anal fissure following lateral internal sphincterotomy. </w:t>
      </w:r>
      <w:r>
        <w:rPr>
          <w:rStyle w:val="a6"/>
        </w:rPr>
        <w:t>Br J Surg</w:t>
      </w:r>
      <w:r>
        <w:t xml:space="preserve">. Jun 2008;95(6):774-8. </w:t>
      </w:r>
      <w:hyperlink r:id="rId142"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Jackson CE, Gronseth G, Rosenfeld J, Barohn RJ, Dubinsky R, Simpson CB. Randomized double-blind study of botulinum toxin type B for sialorrhea in ALS patients. </w:t>
      </w:r>
      <w:r>
        <w:rPr>
          <w:rStyle w:val="a6"/>
        </w:rPr>
        <w:t>Muscle Nerve</w:t>
      </w:r>
      <w:r>
        <w:t xml:space="preserve">. Feb 2009;39(2):137-43. </w:t>
      </w:r>
      <w:hyperlink r:id="rId143"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Alrefai AH, Aburahma SK, Khader YS. Treatment of sialorrhea in children with cerebral palsy: a double-blind placebo controlled trial. </w:t>
      </w:r>
      <w:r>
        <w:rPr>
          <w:rStyle w:val="a6"/>
        </w:rPr>
        <w:t>Clin Neurol Neurosurg</w:t>
      </w:r>
      <w:r>
        <w:t xml:space="preserve">. Jan 2009;111(1):79-82. </w:t>
      </w:r>
      <w:hyperlink r:id="rId144" w:tgtFrame="_self" w:history="1">
        <w:r>
          <w:rPr>
            <w:rStyle w:val="a4"/>
          </w:rPr>
          <w:t>[Medline]</w:t>
        </w:r>
      </w:hyperlink>
      <w:r>
        <w:t xml:space="preserve">. </w:t>
      </w:r>
    </w:p>
    <w:p w:rsidR="00D77416" w:rsidRDefault="00D77416" w:rsidP="00E02A77">
      <w:pPr>
        <w:pStyle w:val="a5"/>
        <w:numPr>
          <w:ilvl w:val="0"/>
          <w:numId w:val="9"/>
        </w:numPr>
      </w:pPr>
      <w:r w:rsidRPr="00E02A77">
        <w:rPr>
          <w:lang w:val="en-US"/>
        </w:rPr>
        <w:lastRenderedPageBreak/>
        <w:t xml:space="preserve">Lagalla G, Millevolte M, Capecci M, Provinciali L, Ceravolo MG. Long-lasting benefits of botulinum toxin type B in Parkinson's disease-related drooling. </w:t>
      </w:r>
      <w:r>
        <w:rPr>
          <w:rStyle w:val="a6"/>
        </w:rPr>
        <w:t>J Neurol</w:t>
      </w:r>
      <w:r>
        <w:t xml:space="preserve">. Apr 2009;256(4):563-7. </w:t>
      </w:r>
      <w:hyperlink r:id="rId14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Basciani M, Di Rienzo F, Fontana A, Copetti M, Pellegrini F, Intiso D. Botulinum toxin type B for sialorrhoea in children with cerebral palsy: a randomized trial comparing three doses. </w:t>
      </w:r>
      <w:r>
        <w:rPr>
          <w:rStyle w:val="a6"/>
        </w:rPr>
        <w:t>Dev Med Child Neurol</w:t>
      </w:r>
      <w:r>
        <w:t xml:space="preserve">. Jun 2011;53(6):559-64. </w:t>
      </w:r>
      <w:hyperlink r:id="rId14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Yang TY, Jung YG, Kim YH, Jang TY. A comparison of the effects of botulinum toxin A and steroid injection on nasal allergy. </w:t>
      </w:r>
      <w:r>
        <w:rPr>
          <w:rStyle w:val="a6"/>
        </w:rPr>
        <w:t>Otolaryngol Head Neck Surg</w:t>
      </w:r>
      <w:r>
        <w:t xml:space="preserve">. Sep 2008;139(3):367-71. </w:t>
      </w:r>
      <w:hyperlink r:id="rId14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Comella CL, Jankovic J, Truong DD, Hanschmann A, Grafe S,. Efficacy and safety of incobotulinumtoxinA (NT 201, XEOMIN®, botulinum neurotoxin type A, without accessory proteins) in patients with cervical dystonia. </w:t>
      </w:r>
      <w:r>
        <w:rPr>
          <w:rStyle w:val="a6"/>
        </w:rPr>
        <w:t>J Neurol Sci</w:t>
      </w:r>
      <w:r>
        <w:t xml:space="preserve">. Sep 15 2011;308(1-2):103-9. </w:t>
      </w:r>
      <w:hyperlink r:id="rId148"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Greene P, Kang U, Fahn S, Brin M, Moskowitz C, Flaster E. Double-blind, placebo-controlled trial of botulinum toxin injections for the treatment of spasmodic torticollis. </w:t>
      </w:r>
      <w:r>
        <w:rPr>
          <w:rStyle w:val="a6"/>
        </w:rPr>
        <w:t>Neurology</w:t>
      </w:r>
      <w:r>
        <w:t xml:space="preserve">. Aug 1990;40(8):1213-8. </w:t>
      </w:r>
      <w:hyperlink r:id="rId14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Brans JW, Lindeboom R, Aramideh M, Speelman JD. Long-term effect of botulinum toxin on impairment and functional health in cervical dystonia. </w:t>
      </w:r>
      <w:r>
        <w:rPr>
          <w:rStyle w:val="a6"/>
        </w:rPr>
        <w:t>Neurology</w:t>
      </w:r>
      <w:r>
        <w:t xml:space="preserve">. May 1998;50(5):1461-3. </w:t>
      </w:r>
      <w:hyperlink r:id="rId15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Poewe W, Deuschl G, Nebe A, et al. What is the optimal dose of botulinum toxin A in the treatment of cervical dystonia? Results of a double blind, placebo controlled, dose ranging study using Dysport. German Dystonia Study Group. </w:t>
      </w:r>
      <w:r w:rsidRPr="00E02A77">
        <w:rPr>
          <w:rStyle w:val="a6"/>
          <w:lang w:val="en-US"/>
        </w:rPr>
        <w:t>J Neurol Neurosurg Psychiatry</w:t>
      </w:r>
      <w:r w:rsidRPr="00E02A77">
        <w:rPr>
          <w:lang w:val="en-US"/>
        </w:rPr>
        <w:t xml:space="preserve">. Jan 1998;64(1):13-7. </w:t>
      </w:r>
      <w:hyperlink r:id="rId151" w:tgtFrame="_self" w:history="1">
        <w:r w:rsidRPr="00E02A77">
          <w:rPr>
            <w:rStyle w:val="a4"/>
            <w:lang w:val="en-US"/>
          </w:rPr>
          <w:t>[Medline]</w:t>
        </w:r>
      </w:hyperlink>
      <w:r w:rsidRPr="00E02A77">
        <w:rPr>
          <w:lang w:val="en-US"/>
        </w:rPr>
        <w:t xml:space="preserve">. </w:t>
      </w:r>
      <w:hyperlink r:id="rId152" w:tgtFrame="_blank" w:history="1">
        <w:r>
          <w:rPr>
            <w:rStyle w:val="a4"/>
          </w:rPr>
          <w:t>[Full Text]</w:t>
        </w:r>
      </w:hyperlink>
      <w:r>
        <w:t xml:space="preserve">. </w:t>
      </w:r>
    </w:p>
    <w:p w:rsidR="00D77416" w:rsidRDefault="00D77416" w:rsidP="00E02A77">
      <w:pPr>
        <w:pStyle w:val="a5"/>
        <w:numPr>
          <w:ilvl w:val="0"/>
          <w:numId w:val="9"/>
        </w:numPr>
      </w:pPr>
      <w:r w:rsidRPr="00E02A77">
        <w:rPr>
          <w:lang w:val="en-US"/>
        </w:rPr>
        <w:t xml:space="preserve">Jankovic J, Schwartz KS. Clinical correlates of response to botulinum toxin injections. </w:t>
      </w:r>
      <w:r>
        <w:rPr>
          <w:rStyle w:val="a6"/>
        </w:rPr>
        <w:t>Arch Neurol</w:t>
      </w:r>
      <w:r>
        <w:t xml:space="preserve">. Dec 1991;48(12):1253-6. </w:t>
      </w:r>
      <w:hyperlink r:id="rId153"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Comella CL, Tanner CM, DeFoor-Hill L, Smith C. Dysphagia after botulinum toxin injections for spasmodic torticollis: clinical and radiologic findings. </w:t>
      </w:r>
      <w:r>
        <w:rPr>
          <w:rStyle w:val="a6"/>
        </w:rPr>
        <w:t>Neurology</w:t>
      </w:r>
      <w:r>
        <w:t xml:space="preserve">. Jul 1992;42(7):1307-10. </w:t>
      </w:r>
      <w:hyperlink r:id="rId154"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Borg-Stein J, Pine ZM, Miller JR, Brin MF. Botulinum toxin for the treatment of spasticity in multiple sclerosis. </w:t>
      </w:r>
      <w:r>
        <w:t xml:space="preserve">New observations. </w:t>
      </w:r>
      <w:r>
        <w:rPr>
          <w:rStyle w:val="a6"/>
        </w:rPr>
        <w:t>Am J Phys Med Rehabil</w:t>
      </w:r>
      <w:r>
        <w:t xml:space="preserve">. Dec 1993;72(6):364-8. </w:t>
      </w:r>
      <w:hyperlink r:id="rId15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Snow BJ, Tsui JK, Bhatt MH, Varelas M, Hashimoto SA, Calne DB. Treatment of spasticity with botulinum toxin: a double-blind study. </w:t>
      </w:r>
      <w:r>
        <w:rPr>
          <w:rStyle w:val="a6"/>
        </w:rPr>
        <w:t>Ann Neurol</w:t>
      </w:r>
      <w:r>
        <w:t xml:space="preserve">. Oct 1990;28(4):512-5. </w:t>
      </w:r>
      <w:hyperlink r:id="rId15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Hyman N, Barnes M, Bhakta B, et al. Botulinum toxin (Dysport) treatment of hip adductor spasticity in multiple sclerosis: a prospective, randomised, double blind, placebo controlled, dose ranging study. </w:t>
      </w:r>
      <w:r>
        <w:rPr>
          <w:rStyle w:val="a6"/>
        </w:rPr>
        <w:t>J Neurol Neurosurg Psychiatry</w:t>
      </w:r>
      <w:r>
        <w:t xml:space="preserve">. Jun 2000;68(6):707-12. </w:t>
      </w:r>
      <w:hyperlink r:id="rId157" w:tgtFrame="_self" w:history="1">
        <w:r>
          <w:rPr>
            <w:rStyle w:val="a4"/>
          </w:rPr>
          <w:t>[Medline]</w:t>
        </w:r>
      </w:hyperlink>
      <w:r>
        <w:t xml:space="preserve">. </w:t>
      </w:r>
      <w:hyperlink r:id="rId158" w:tgtFrame="_blank" w:history="1">
        <w:r>
          <w:rPr>
            <w:rStyle w:val="a4"/>
          </w:rPr>
          <w:t>[Full Text]</w:t>
        </w:r>
      </w:hyperlink>
      <w:r>
        <w:t xml:space="preserve">. </w:t>
      </w:r>
    </w:p>
    <w:p w:rsidR="00D77416" w:rsidRDefault="00D77416" w:rsidP="00E02A77">
      <w:pPr>
        <w:pStyle w:val="a5"/>
        <w:numPr>
          <w:ilvl w:val="0"/>
          <w:numId w:val="9"/>
        </w:numPr>
      </w:pPr>
      <w:r w:rsidRPr="00E02A77">
        <w:rPr>
          <w:lang w:val="en-US"/>
        </w:rPr>
        <w:t xml:space="preserve">Koman LA, Mooney JF 3rd, Smith B, Goodman A, Mulvaney T. Management of cerebral palsy with botulinum-A toxin: preliminary investigation. </w:t>
      </w:r>
      <w:r>
        <w:rPr>
          <w:rStyle w:val="a6"/>
        </w:rPr>
        <w:t>J Pediatr Orthop</w:t>
      </w:r>
      <w:r>
        <w:t xml:space="preserve">. Jul-Aug 1993;13(4):489-95. </w:t>
      </w:r>
      <w:hyperlink r:id="rId15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Koman LA, Mooney JF 3rd, Smith BP, Walker F, Leon JM. Botulinum toxin type A neuromuscular blockade in the treatment of lower extremity spasticity in cerebral palsy: a randomized, double-blind, placebo-controlled trial. </w:t>
      </w:r>
      <w:r>
        <w:t xml:space="preserve">BOTOX Study Group. </w:t>
      </w:r>
      <w:r>
        <w:rPr>
          <w:rStyle w:val="a6"/>
        </w:rPr>
        <w:t>J Pediatr Orthop</w:t>
      </w:r>
      <w:r>
        <w:t xml:space="preserve">. Jan-Feb 2000;20(1):108-15. </w:t>
      </w:r>
      <w:hyperlink r:id="rId16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Cosgrove AP, Corry IS, Graham HK. Botulinum toxin in the management of the lower limb in cerebral palsy. </w:t>
      </w:r>
      <w:r>
        <w:rPr>
          <w:rStyle w:val="a6"/>
        </w:rPr>
        <w:t>Dev Med Child Neurol</w:t>
      </w:r>
      <w:r>
        <w:t xml:space="preserve">. May 1994;36(5):386-96. </w:t>
      </w:r>
      <w:hyperlink r:id="rId161"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Corry IS, Cosgrove AP, Duffy CM, McNeill S, Taylor TC, Graham HK. Botulinum toxin A compared with stretching casts in the treatment of spastic equinus: a randomised prospective trial. </w:t>
      </w:r>
      <w:r>
        <w:rPr>
          <w:rStyle w:val="a6"/>
        </w:rPr>
        <w:t>J Pediatr Orthop</w:t>
      </w:r>
      <w:r>
        <w:t xml:space="preserve">. May-Jun 1998;18(3):304-11. </w:t>
      </w:r>
      <w:hyperlink r:id="rId162" w:tgtFrame="_self" w:history="1">
        <w:r>
          <w:rPr>
            <w:rStyle w:val="a4"/>
          </w:rPr>
          <w:t>[Medline]</w:t>
        </w:r>
      </w:hyperlink>
      <w:r>
        <w:t xml:space="preserve">. </w:t>
      </w:r>
    </w:p>
    <w:p w:rsidR="00D77416" w:rsidRDefault="00D77416" w:rsidP="00E02A77">
      <w:pPr>
        <w:pStyle w:val="a5"/>
        <w:numPr>
          <w:ilvl w:val="0"/>
          <w:numId w:val="9"/>
        </w:numPr>
      </w:pPr>
      <w:r w:rsidRPr="00E02A77">
        <w:rPr>
          <w:lang w:val="en-US"/>
        </w:rPr>
        <w:lastRenderedPageBreak/>
        <w:t xml:space="preserve">Fehlings D, Rang M, Glazier J, Steele C. An evaluation of botulinum-A toxin injections to improve upper extremity function in children with hemiplegic cerebral palsy. </w:t>
      </w:r>
      <w:r>
        <w:rPr>
          <w:rStyle w:val="a6"/>
        </w:rPr>
        <w:t>J Pediatr</w:t>
      </w:r>
      <w:r>
        <w:t xml:space="preserve">. Sep 2000;137(3):331-7. </w:t>
      </w:r>
      <w:hyperlink r:id="rId163"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Wissel J, Heinen F, Schenkel A, et al. Botulinum toxin A in the management of spastic gait disorders in children and young adults with cerebral palsy: a randomized, double-blind study of "high-dose" versus "low-dose" treatment. </w:t>
      </w:r>
      <w:r>
        <w:rPr>
          <w:rStyle w:val="a6"/>
        </w:rPr>
        <w:t>Neuropediatrics</w:t>
      </w:r>
      <w:r>
        <w:t xml:space="preserve">. Jun 1999;30(3):120-4. </w:t>
      </w:r>
      <w:hyperlink r:id="rId164"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Baker R, Jasinski M, Maciag-Tymecka I, et al. Botulinum toxin treatment of spasticity in diplegic cerebral palsy: a randomized, double-blind, placebo-controlled, dose-ranging study. </w:t>
      </w:r>
      <w:r>
        <w:rPr>
          <w:rStyle w:val="a6"/>
        </w:rPr>
        <w:t>Dev Med Child Neurol</w:t>
      </w:r>
      <w:r>
        <w:t xml:space="preserve">. Oct 2002;44(10):666-75. </w:t>
      </w:r>
      <w:hyperlink r:id="rId16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Smith SJ, Ellis E, White S, Moore AP. A double-blind placebo-controlled study of botulinum toxin in upper limb spasticity after stroke or head injury. </w:t>
      </w:r>
      <w:r>
        <w:rPr>
          <w:rStyle w:val="a6"/>
        </w:rPr>
        <w:t>Clin Rehabil</w:t>
      </w:r>
      <w:r>
        <w:t xml:space="preserve">. Feb 2000;14(1):5-13. </w:t>
      </w:r>
      <w:hyperlink r:id="rId16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Childers MK, Brashear A, Jozefczyk P, et al. Dose-dependent response to intramuscular botulinum toxin type A for upper-limb spasticity in patients after a stroke. </w:t>
      </w:r>
      <w:r>
        <w:rPr>
          <w:rStyle w:val="a6"/>
        </w:rPr>
        <w:t>Arch Phys Med Rehabil</w:t>
      </w:r>
      <w:r>
        <w:t xml:space="preserve">. Jul 2004;85(7):1063-9. </w:t>
      </w:r>
      <w:hyperlink r:id="rId16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Pittock SJ, Moore AP, Hardiman O, et al. A double-blind randomised placebo-controlled evaluation of three doses of botulinum toxin type A (Dysport) in the treatment of spastic equinovarus deformity after stroke. </w:t>
      </w:r>
      <w:r>
        <w:rPr>
          <w:rStyle w:val="a6"/>
        </w:rPr>
        <w:t>Cerebrovasc Dis</w:t>
      </w:r>
      <w:r>
        <w:t xml:space="preserve">. 2003;15(4):289-300. </w:t>
      </w:r>
      <w:hyperlink r:id="rId168"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Brashear A, Gordon MF, Elovic E, et al. Intramuscular injection of botulinum toxin for the treatment of wrist and finger spasticity after a stroke. </w:t>
      </w:r>
      <w:r>
        <w:rPr>
          <w:rStyle w:val="a6"/>
        </w:rPr>
        <w:t>N Engl J Med</w:t>
      </w:r>
      <w:r>
        <w:t xml:space="preserve">. Aug 8 2002;347(6):395-400. </w:t>
      </w:r>
      <w:hyperlink r:id="rId16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Bakheit AM, Pittock S, Moore AP, et al. A randomized, double-blind, placebo-controlled study of the efficacy and safety of botulinum toxin type A in upper limb spasticity in patients with stroke. </w:t>
      </w:r>
      <w:r>
        <w:rPr>
          <w:rStyle w:val="a6"/>
        </w:rPr>
        <w:t>Eur J Neurol</w:t>
      </w:r>
      <w:r>
        <w:t xml:space="preserve">. Nov 2001;8(6):559-65. </w:t>
      </w:r>
      <w:hyperlink r:id="rId17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Yablon SA, Agana BT, Ivanhoe CB, Boake C. Botulinum toxin in severe upper extremity spasticity among patients with traumatic brain injury: an open-labeled trial. </w:t>
      </w:r>
      <w:r>
        <w:rPr>
          <w:rStyle w:val="a6"/>
        </w:rPr>
        <w:t>Neurology</w:t>
      </w:r>
      <w:r>
        <w:t xml:space="preserve">. Oct 1996;47(4):939-44. </w:t>
      </w:r>
      <w:hyperlink r:id="rId171"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Pavesi G, Brianti R, Medici D, Mammi P, Mazzucchi A, Mancia D. Botulinum toxin type A in the treatment of upper limb spasticity among patients with traumatic brain injury. </w:t>
      </w:r>
      <w:r>
        <w:rPr>
          <w:rStyle w:val="a6"/>
        </w:rPr>
        <w:t>J Neurol Neurosurg Psychiatry</w:t>
      </w:r>
      <w:r>
        <w:t xml:space="preserve">. Mar 1998;64(3):419-20. </w:t>
      </w:r>
      <w:hyperlink r:id="rId172" w:tgtFrame="_self" w:history="1">
        <w:r>
          <w:rPr>
            <w:rStyle w:val="a4"/>
          </w:rPr>
          <w:t>[Medline]</w:t>
        </w:r>
      </w:hyperlink>
      <w:r>
        <w:t xml:space="preserve">. </w:t>
      </w:r>
      <w:hyperlink r:id="rId173" w:tgtFrame="_blank" w:history="1">
        <w:r>
          <w:rPr>
            <w:rStyle w:val="a4"/>
          </w:rPr>
          <w:t>[Full Text]</w:t>
        </w:r>
      </w:hyperlink>
      <w:r>
        <w:t xml:space="preserve">. </w:t>
      </w:r>
    </w:p>
    <w:p w:rsidR="00D77416" w:rsidRDefault="00D77416" w:rsidP="00E02A77">
      <w:pPr>
        <w:pStyle w:val="a5"/>
        <w:numPr>
          <w:ilvl w:val="0"/>
          <w:numId w:val="9"/>
        </w:numPr>
      </w:pPr>
      <w:r w:rsidRPr="00E02A77">
        <w:rPr>
          <w:lang w:val="en-US"/>
        </w:rPr>
        <w:t xml:space="preserve">Purkiss J, Welch M, Doward S, Foster K. Capsaicin-stimulated release of substance P from cultured dorsal root ganglion neurons: involvement of two distinct mechanisms. </w:t>
      </w:r>
      <w:r>
        <w:rPr>
          <w:rStyle w:val="a6"/>
        </w:rPr>
        <w:t>Biochem Pharmacol</w:t>
      </w:r>
      <w:r>
        <w:t xml:space="preserve">. Jun 1 2000;59(11):1403-6. </w:t>
      </w:r>
      <w:hyperlink r:id="rId174"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Foster L, Clapp L, Erickson M, Jabbari B. Botulinum toxin A and chronic low back pain: a randomized, double-blind study. </w:t>
      </w:r>
      <w:r>
        <w:rPr>
          <w:rStyle w:val="a6"/>
        </w:rPr>
        <w:t>Neurology</w:t>
      </w:r>
      <w:r>
        <w:t xml:space="preserve">. May 22 2001;56(10):1290-3. </w:t>
      </w:r>
      <w:hyperlink r:id="rId17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Zwart JA, Bovim G, Sand T, Sjaastad O. Tension headache: botulinum toxin paralysis of temporal muscles. </w:t>
      </w:r>
      <w:r>
        <w:rPr>
          <w:rStyle w:val="a6"/>
        </w:rPr>
        <w:t>Headache</w:t>
      </w:r>
      <w:r>
        <w:t xml:space="preserve">. Sep 1994;34(8):458-62. </w:t>
      </w:r>
      <w:hyperlink r:id="rId17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Sherman S, Kopecky KK, Brashear A, Lehman GA. Percutaneous celiac plexus block with botulinum toxin A did not help the pain of chronic pancreatitis. </w:t>
      </w:r>
      <w:r>
        <w:rPr>
          <w:rStyle w:val="a6"/>
        </w:rPr>
        <w:t>J Clin Gastroenterol</w:t>
      </w:r>
      <w:r>
        <w:t xml:space="preserve">. Jun 1995;20(4):343-4. </w:t>
      </w:r>
      <w:hyperlink r:id="rId17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Paulson GW, Gill W. Botulinum toxin is unsatisfactory therapy for fibromyalgia. </w:t>
      </w:r>
      <w:r>
        <w:rPr>
          <w:rStyle w:val="a6"/>
        </w:rPr>
        <w:t>Mov Disord</w:t>
      </w:r>
      <w:r>
        <w:t xml:space="preserve">. Jul 1996;11(4):459. </w:t>
      </w:r>
      <w:hyperlink r:id="rId178"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Wheeler AH, Goolkasian P, Gretz SS. A randomized, double-blind, prospective pilot study of botulinum toxin injection for refractory, unilateral, cervicothoracic, paraspinal, myofascial pain syndrome. </w:t>
      </w:r>
      <w:r>
        <w:rPr>
          <w:rStyle w:val="a6"/>
        </w:rPr>
        <w:t>Spine (Phila Pa 1976)</w:t>
      </w:r>
      <w:r>
        <w:t xml:space="preserve">. Aug 1 1998;23(15):1662-6; discussion 1667. </w:t>
      </w:r>
      <w:hyperlink r:id="rId17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Guarda-Nardini L, Manfredini D, Salamone M, Salmaso L, Tonello S, Ferronato G. Efficacy of botulinum toxin in treating myofascial pain in bruxers: a controlled placebo pilot study. </w:t>
      </w:r>
      <w:r>
        <w:rPr>
          <w:rStyle w:val="a6"/>
        </w:rPr>
        <w:t>Cranio</w:t>
      </w:r>
      <w:r>
        <w:t xml:space="preserve">. Apr 2008;26(2):126-35. </w:t>
      </w:r>
      <w:hyperlink r:id="rId18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Wheeler AH. Botulinum toxin A, adjunctive therapy for refractory headaches associated with pericranial muscle tension. </w:t>
      </w:r>
      <w:r>
        <w:rPr>
          <w:rStyle w:val="a6"/>
        </w:rPr>
        <w:t>Headache</w:t>
      </w:r>
      <w:r>
        <w:t xml:space="preserve">. Jun 1998;38(6):468-71. </w:t>
      </w:r>
      <w:hyperlink r:id="rId181" w:tgtFrame="_self" w:history="1">
        <w:r>
          <w:rPr>
            <w:rStyle w:val="a4"/>
          </w:rPr>
          <w:t>[Medline]</w:t>
        </w:r>
      </w:hyperlink>
      <w:r>
        <w:t xml:space="preserve">. </w:t>
      </w:r>
    </w:p>
    <w:p w:rsidR="00D77416" w:rsidRDefault="00D77416" w:rsidP="00E02A77">
      <w:pPr>
        <w:pStyle w:val="a5"/>
        <w:numPr>
          <w:ilvl w:val="0"/>
          <w:numId w:val="9"/>
        </w:numPr>
      </w:pPr>
      <w:r w:rsidRPr="00E02A77">
        <w:rPr>
          <w:lang w:val="en-US"/>
        </w:rPr>
        <w:lastRenderedPageBreak/>
        <w:t xml:space="preserve">Schulte-Mattler WJ, Wieser T, Zierz S. Treatment of tension-type headache with botulinum toxin: a pilot study. </w:t>
      </w:r>
      <w:r>
        <w:rPr>
          <w:rStyle w:val="a6"/>
        </w:rPr>
        <w:t>Eur J Med Res</w:t>
      </w:r>
      <w:r>
        <w:t xml:space="preserve">. May 26 1999;4(5):183-6. </w:t>
      </w:r>
      <w:hyperlink r:id="rId182"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Freund B, Schwartz M, Symington JM. The use of botulinum toxin for the treatment of temporomandibular disorders: preliminary findings. </w:t>
      </w:r>
      <w:r>
        <w:rPr>
          <w:rStyle w:val="a6"/>
        </w:rPr>
        <w:t>J Oral Maxillofac Surg</w:t>
      </w:r>
      <w:r>
        <w:t xml:space="preserve">. Aug 1999;57(8):916-20; discussion 920-1. </w:t>
      </w:r>
      <w:hyperlink r:id="rId183"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Freund B, Schwartz M, Symington JM. Botulinum toxin: new treatment for temporomandibular disorders. </w:t>
      </w:r>
      <w:r>
        <w:rPr>
          <w:rStyle w:val="a6"/>
        </w:rPr>
        <w:t>Br J Oral Maxillofac Surg</w:t>
      </w:r>
      <w:r>
        <w:t xml:space="preserve">. Oct 2000;38(5):466-71. </w:t>
      </w:r>
      <w:hyperlink r:id="rId184" w:tgtFrame="_self" w:history="1">
        <w:r>
          <w:rPr>
            <w:rStyle w:val="a4"/>
          </w:rPr>
          <w:t>[Medline]</w:t>
        </w:r>
      </w:hyperlink>
      <w:r>
        <w:t xml:space="preserve">. </w:t>
      </w:r>
    </w:p>
    <w:p w:rsidR="00D77416" w:rsidRPr="00E02A77" w:rsidRDefault="00D77416" w:rsidP="00E02A77">
      <w:pPr>
        <w:pStyle w:val="a5"/>
        <w:numPr>
          <w:ilvl w:val="0"/>
          <w:numId w:val="9"/>
        </w:numPr>
        <w:rPr>
          <w:lang w:val="en-US"/>
        </w:rPr>
      </w:pPr>
      <w:r w:rsidRPr="00E02A77">
        <w:rPr>
          <w:lang w:val="en-US"/>
        </w:rPr>
        <w:t xml:space="preserve">Silberstein S, Mathew N, Saper J, Jenkins S. Botulinum toxin type A as a migraine preventive treatment. For the BOTOX Migraine Clinical Research Group. </w:t>
      </w:r>
      <w:r w:rsidRPr="00E02A77">
        <w:rPr>
          <w:rStyle w:val="a6"/>
          <w:lang w:val="en-US"/>
        </w:rPr>
        <w:t>Headache</w:t>
      </w:r>
      <w:r w:rsidRPr="00E02A77">
        <w:rPr>
          <w:lang w:val="en-US"/>
        </w:rPr>
        <w:t xml:space="preserve">. Jun 2000;40(6):445-50. </w:t>
      </w:r>
      <w:hyperlink r:id="rId185" w:tgtFrame="_self" w:history="1">
        <w:r w:rsidRPr="00E02A77">
          <w:rPr>
            <w:rStyle w:val="a4"/>
            <w:lang w:val="en-US"/>
          </w:rPr>
          <w:t>[Medline]</w:t>
        </w:r>
      </w:hyperlink>
      <w:r w:rsidRPr="00E02A77">
        <w:rPr>
          <w:lang w:val="en-US"/>
        </w:rPr>
        <w:t xml:space="preserve">. </w:t>
      </w:r>
    </w:p>
    <w:p w:rsidR="00D77416" w:rsidRDefault="00D77416" w:rsidP="00E02A77">
      <w:pPr>
        <w:pStyle w:val="a5"/>
        <w:numPr>
          <w:ilvl w:val="0"/>
          <w:numId w:val="9"/>
        </w:numPr>
      </w:pPr>
      <w:r w:rsidRPr="00E02A77">
        <w:rPr>
          <w:lang w:val="en-US"/>
        </w:rPr>
        <w:t xml:space="preserve">Rollnik JD, Tanneberger O, Schubert M, Schneider U, Dengler R. Treatment of tension-type headache with botulinum toxin type A: a double-blind, placebo-controlled study. </w:t>
      </w:r>
      <w:r>
        <w:rPr>
          <w:rStyle w:val="a6"/>
        </w:rPr>
        <w:t>Headache</w:t>
      </w:r>
      <w:r>
        <w:t xml:space="preserve">. Apr 2000;40(4):300-5. </w:t>
      </w:r>
      <w:hyperlink r:id="rId18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Freund BJ, Schwartz M. Treatment of chronic cervical-associated headache with botulinum toxin A: a pilot study. </w:t>
      </w:r>
      <w:r>
        <w:rPr>
          <w:rStyle w:val="a6"/>
        </w:rPr>
        <w:t>Headache</w:t>
      </w:r>
      <w:r>
        <w:t xml:space="preserve">. Mar 2000;40(3):231-6. </w:t>
      </w:r>
      <w:hyperlink r:id="rId18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Freund BJ, Schwartz M. Treatment of whiplash associated neck pain [corrected] with botulinum toxin-A: a pilot study. </w:t>
      </w:r>
      <w:r>
        <w:rPr>
          <w:rStyle w:val="a6"/>
        </w:rPr>
        <w:t>J Rheumatol</w:t>
      </w:r>
      <w:r>
        <w:t xml:space="preserve">. Feb 2000;27(2):481-4. </w:t>
      </w:r>
      <w:hyperlink r:id="rId188"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Barwood S, Baillieu C, Boyd R, et al. Analgesic effects of botulinum toxin A: a randomized, placebo-controlled clinical trial. </w:t>
      </w:r>
      <w:r>
        <w:rPr>
          <w:rStyle w:val="a6"/>
        </w:rPr>
        <w:t>Dev Med Child Neurol</w:t>
      </w:r>
      <w:r>
        <w:t xml:space="preserve">. Feb 2000;42(2):116-21. </w:t>
      </w:r>
      <w:hyperlink r:id="rId18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Porta M. A comparative trial of botulinum toxin type A and methylprednisolone for the treatment of myofascial pain syndrome and pain from chronic muscle spasm. </w:t>
      </w:r>
      <w:r>
        <w:rPr>
          <w:rStyle w:val="a6"/>
        </w:rPr>
        <w:t>Pain</w:t>
      </w:r>
      <w:r>
        <w:t xml:space="preserve">. Mar 2000;85(1-2):101-5. </w:t>
      </w:r>
      <w:hyperlink r:id="rId19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Annese V, Bassotti G, Coccia G, et al. A multicentre randomised study of intrasphincteric botulinum toxin in patients with oesophageal achalasia. </w:t>
      </w:r>
      <w:r>
        <w:t xml:space="preserve">GISMAD Achalasia Study Group. </w:t>
      </w:r>
      <w:r>
        <w:rPr>
          <w:rStyle w:val="a6"/>
        </w:rPr>
        <w:t>Gut</w:t>
      </w:r>
      <w:r>
        <w:t xml:space="preserve">. May 2000;46(5):597-600. </w:t>
      </w:r>
      <w:hyperlink r:id="rId191" w:tgtFrame="_self" w:history="1">
        <w:r>
          <w:rPr>
            <w:rStyle w:val="a4"/>
          </w:rPr>
          <w:t>[Medline]</w:t>
        </w:r>
      </w:hyperlink>
      <w:r>
        <w:t xml:space="preserve">. </w:t>
      </w:r>
      <w:hyperlink r:id="rId192" w:tgtFrame="_blank" w:history="1">
        <w:r>
          <w:rPr>
            <w:rStyle w:val="a4"/>
          </w:rPr>
          <w:t>[Full Text]</w:t>
        </w:r>
      </w:hyperlink>
      <w:r>
        <w:t xml:space="preserve">. </w:t>
      </w:r>
    </w:p>
    <w:p w:rsidR="00D77416" w:rsidRDefault="00D77416" w:rsidP="00E02A77">
      <w:pPr>
        <w:pStyle w:val="a5"/>
        <w:numPr>
          <w:ilvl w:val="0"/>
          <w:numId w:val="9"/>
        </w:numPr>
      </w:pPr>
      <w:r w:rsidRPr="00E02A77">
        <w:rPr>
          <w:lang w:val="en-US"/>
        </w:rPr>
        <w:t xml:space="preserve">Bhakta BB, Cozens JA, Chamberlain MA, Bamford JM. Impact of botulinum toxin type A on disability and carer burden due to arm spasticity after stroke: a randomised double blind placebo controlled trial. </w:t>
      </w:r>
      <w:r>
        <w:rPr>
          <w:rStyle w:val="a6"/>
        </w:rPr>
        <w:t>J Neurol Neurosurg Psychiatry</w:t>
      </w:r>
      <w:r>
        <w:t xml:space="preserve">. Aug 2000;69(2):217-21. </w:t>
      </w:r>
      <w:hyperlink r:id="rId193" w:tgtFrame="_self" w:history="1">
        <w:r>
          <w:rPr>
            <w:rStyle w:val="a4"/>
          </w:rPr>
          <w:t>[Medline]</w:t>
        </w:r>
      </w:hyperlink>
      <w:r>
        <w:t xml:space="preserve">. </w:t>
      </w:r>
      <w:hyperlink r:id="rId194" w:tgtFrame="_blank" w:history="1">
        <w:r>
          <w:rPr>
            <w:rStyle w:val="a4"/>
          </w:rPr>
          <w:t>[Full Text]</w:t>
        </w:r>
      </w:hyperlink>
      <w:r>
        <w:t xml:space="preserve">. </w:t>
      </w:r>
    </w:p>
    <w:p w:rsidR="00D77416" w:rsidRDefault="00D77416" w:rsidP="00E02A77">
      <w:pPr>
        <w:pStyle w:val="a5"/>
        <w:numPr>
          <w:ilvl w:val="0"/>
          <w:numId w:val="9"/>
        </w:numPr>
      </w:pPr>
      <w:r w:rsidRPr="00E02A77">
        <w:rPr>
          <w:lang w:val="en-US"/>
        </w:rPr>
        <w:t xml:space="preserve">Blasi J, Chapman ER, Link E, et al. Botulinum neurotoxin A selectively cleaves the synaptic protein SNAP-25. </w:t>
      </w:r>
      <w:r>
        <w:rPr>
          <w:rStyle w:val="a6"/>
        </w:rPr>
        <w:t>Nature</w:t>
      </w:r>
      <w:r>
        <w:t xml:space="preserve">. Sep 9 1993;365(6442):160-3. </w:t>
      </w:r>
      <w:hyperlink r:id="rId19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Brin MF. Botulinum toxin: chemistry, pharmacology, toxicity, and immunology. </w:t>
      </w:r>
      <w:r>
        <w:rPr>
          <w:rStyle w:val="a6"/>
        </w:rPr>
        <w:t>Muscle Nerve Suppl</w:t>
      </w:r>
      <w:r>
        <w:t xml:space="preserve">. 1997;6:S146-68. </w:t>
      </w:r>
      <w:hyperlink r:id="rId19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Brin MF, Lyons KE, Doucette J, et al. A randomized, double masked, controlled trial of botulinum toxin type A in essential hand tremor. </w:t>
      </w:r>
      <w:r>
        <w:rPr>
          <w:rStyle w:val="a6"/>
        </w:rPr>
        <w:t>Neurology</w:t>
      </w:r>
      <w:r>
        <w:t xml:space="preserve">. Jun 12 2001;56(11):1523-8. </w:t>
      </w:r>
      <w:hyperlink r:id="rId19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Brisinda G, Maria G, Bentivoglio AR, Cassetta E, Gui D, Albanese A. A comparison of injections of botulinum toxin and topical nitroglycerin ointment for the treatment of chronic anal fissure. </w:t>
      </w:r>
      <w:r>
        <w:rPr>
          <w:rStyle w:val="a6"/>
        </w:rPr>
        <w:t>N Engl J Med</w:t>
      </w:r>
      <w:r>
        <w:t xml:space="preserve">. Jul 8 1999;341(2):65-9. </w:t>
      </w:r>
      <w:hyperlink r:id="rId198"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Carruthers JD, Kennedy RA, Bagaric D. Botulinum vs adjustable suture surgery in the treatment of horizontal misalignment in adult patients lacking fusion. </w:t>
      </w:r>
      <w:r>
        <w:rPr>
          <w:rStyle w:val="a6"/>
        </w:rPr>
        <w:t>Arch Ophthalmol</w:t>
      </w:r>
      <w:r>
        <w:t xml:space="preserve">. Oct 1990;108(10):1432-5. </w:t>
      </w:r>
      <w:hyperlink r:id="rId19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Cheshire WP, Abashian SW, Mann JD. Botulinum toxin in the treatment of myofascial pain syndrome. </w:t>
      </w:r>
      <w:r>
        <w:rPr>
          <w:rStyle w:val="a6"/>
        </w:rPr>
        <w:t>Pain</w:t>
      </w:r>
      <w:r>
        <w:t xml:space="preserve">. Oct 1994;59(1):65-9. </w:t>
      </w:r>
      <w:hyperlink r:id="rId20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Davies J, Duffy D, Boyt N, Aghahoseini A, Alexander D, Leveson S. Botulinum toxin (botox) reduces pain after hemorrhoidectomy: results of a double-blind, randomized study. </w:t>
      </w:r>
      <w:r>
        <w:rPr>
          <w:rStyle w:val="a6"/>
        </w:rPr>
        <w:t>Dis Colon Rectum</w:t>
      </w:r>
      <w:r>
        <w:t xml:space="preserve">. Aug 2003;46(8):1097-102. </w:t>
      </w:r>
      <w:hyperlink r:id="rId201"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Dulguerov P, Quinodoz D, Cosendai G, Piletta P, Lehmann W. Frey syndrome treatment with botulinum toxin. </w:t>
      </w:r>
      <w:r>
        <w:rPr>
          <w:rStyle w:val="a6"/>
        </w:rPr>
        <w:t>Otolaryngol Head Neck Surg</w:t>
      </w:r>
      <w:r>
        <w:t xml:space="preserve">. Jun 2000;122(6):821-7. </w:t>
      </w:r>
      <w:hyperlink r:id="rId202" w:tgtFrame="_self" w:history="1">
        <w:r>
          <w:rPr>
            <w:rStyle w:val="a4"/>
          </w:rPr>
          <w:t>[Medline]</w:t>
        </w:r>
      </w:hyperlink>
      <w:r>
        <w:t xml:space="preserve">. </w:t>
      </w:r>
    </w:p>
    <w:p w:rsidR="00D77416" w:rsidRDefault="00D77416" w:rsidP="00E02A77">
      <w:pPr>
        <w:pStyle w:val="a5"/>
        <w:numPr>
          <w:ilvl w:val="0"/>
          <w:numId w:val="9"/>
        </w:numPr>
      </w:pPr>
      <w:r w:rsidRPr="00E02A77">
        <w:rPr>
          <w:lang w:val="en-US"/>
        </w:rPr>
        <w:lastRenderedPageBreak/>
        <w:t xml:space="preserve">Dykstra DD, Sidi AA. Treatment of detrusor-sphincter dyssynergia with botulinum A toxin: a double-blind study. </w:t>
      </w:r>
      <w:r>
        <w:rPr>
          <w:rStyle w:val="a6"/>
        </w:rPr>
        <w:t>Arch Phys Med Rehabil</w:t>
      </w:r>
      <w:r>
        <w:t xml:space="preserve">. Jan 1990;71(1):24-6. </w:t>
      </w:r>
      <w:hyperlink r:id="rId203"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Erbguth FJ, Naumann M. Historical aspects of botulinum toxin: Justinus Kerner (1786-1862) and the "sausage poison". </w:t>
      </w:r>
      <w:r>
        <w:rPr>
          <w:rStyle w:val="a6"/>
        </w:rPr>
        <w:t>Neurology</w:t>
      </w:r>
      <w:r>
        <w:t xml:space="preserve">. Nov 10 1999;53(8):1850-3. </w:t>
      </w:r>
      <w:hyperlink r:id="rId204"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Gallien P, Robineau S, Verin M, Le Bot MP, Nicolas B, Brissot R. Treatment of detrusor sphincter dyssynergia by transperineal injection of botulinum toxin. </w:t>
      </w:r>
      <w:r>
        <w:rPr>
          <w:rStyle w:val="a6"/>
        </w:rPr>
        <w:t>Arch Phys Med Rehabil</w:t>
      </w:r>
      <w:r>
        <w:t xml:space="preserve">. Jun 1998;79(6):715-7. </w:t>
      </w:r>
      <w:hyperlink r:id="rId20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Jankovic J. Blepharospasm and oromandibular-laryngeal-cervical dystonia: a controlled trial of botulinum A toxin therapy. </w:t>
      </w:r>
      <w:r>
        <w:rPr>
          <w:rStyle w:val="a6"/>
        </w:rPr>
        <w:t>Adv Neurol</w:t>
      </w:r>
      <w:r>
        <w:t xml:space="preserve">. 1988;50:583-91. </w:t>
      </w:r>
      <w:hyperlink r:id="rId20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Jankovic J, Brin MF. Botulinum toxin: historical perspective and potential new indications. </w:t>
      </w:r>
      <w:r>
        <w:rPr>
          <w:rStyle w:val="a6"/>
        </w:rPr>
        <w:t>Muscle Nerve Suppl</w:t>
      </w:r>
      <w:r>
        <w:t xml:space="preserve">. 1997;6:S129-45. </w:t>
      </w:r>
      <w:hyperlink r:id="rId20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Kedlaya D, Reynolds LW, Strum SR. Effective treatment of cervical dystonia with botulinum toxin: review. </w:t>
      </w:r>
      <w:r>
        <w:rPr>
          <w:rStyle w:val="a6"/>
        </w:rPr>
        <w:t>J Back &amp; Musculoskeletal Rehab</w:t>
      </w:r>
      <w:r>
        <w:t xml:space="preserve">. 1999;13:3-10. </w:t>
      </w:r>
    </w:p>
    <w:p w:rsidR="00D77416" w:rsidRDefault="00D77416" w:rsidP="00E02A77">
      <w:pPr>
        <w:pStyle w:val="a5"/>
        <w:numPr>
          <w:ilvl w:val="0"/>
          <w:numId w:val="9"/>
        </w:numPr>
      </w:pPr>
      <w:r w:rsidRPr="00E02A77">
        <w:rPr>
          <w:lang w:val="en-US"/>
        </w:rPr>
        <w:t xml:space="preserve">Keen M, Blitzer A, Aviv J, et al. Botulinum toxin A for hyperkinetic facial lines: results of a double-blind, placebo-controlled study. </w:t>
      </w:r>
      <w:r>
        <w:rPr>
          <w:rStyle w:val="a6"/>
        </w:rPr>
        <w:t>Plast Reconstr Surg</w:t>
      </w:r>
      <w:r>
        <w:t xml:space="preserve">. Jul 1994;94(1):94-9. </w:t>
      </w:r>
      <w:hyperlink r:id="rId208"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Kuo HC. Prostate botulinum A toxin injection--an alternative treatment for benign prostatic obstruction in poor surgical candidates. </w:t>
      </w:r>
      <w:r>
        <w:rPr>
          <w:rStyle w:val="a6"/>
        </w:rPr>
        <w:t>Urology</w:t>
      </w:r>
      <w:r>
        <w:t xml:space="preserve">. Apr 2005;65(4):670-4. </w:t>
      </w:r>
      <w:hyperlink r:id="rId209"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Lew MF, Adornato BT, Duane DD, et al. Botulinum toxin type B: a double-blind, placebo-controlled, safety and efficacy study in cervical dystonia. </w:t>
      </w:r>
      <w:r>
        <w:rPr>
          <w:rStyle w:val="a6"/>
        </w:rPr>
        <w:t>Neurology</w:t>
      </w:r>
      <w:r>
        <w:t xml:space="preserve">. Sep 1997;49(3):701-7. </w:t>
      </w:r>
      <w:hyperlink r:id="rId21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Lorentz IT, Subramaniam SS, Yiannikas C. Treatment of idiopathic spasmodic torticollis with botulinum toxin A: a double-blind study on twenty-three patients. </w:t>
      </w:r>
      <w:r>
        <w:rPr>
          <w:rStyle w:val="a6"/>
        </w:rPr>
        <w:t>Mov Disord</w:t>
      </w:r>
      <w:r>
        <w:t xml:space="preserve">. 1991;6(2):145-50. </w:t>
      </w:r>
      <w:hyperlink r:id="rId211"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Maria G, Brisinda G, Civello IM, Bentivoglio AR, Sganga G, Albanese A. Relief by botulinum toxin of voiding dysfunction due to benign prostatic hyperplasia: results of a randomized, placebo-controlled study. </w:t>
      </w:r>
      <w:r>
        <w:rPr>
          <w:rStyle w:val="a6"/>
        </w:rPr>
        <w:t>Urology</w:t>
      </w:r>
      <w:r>
        <w:t xml:space="preserve">. Aug 2003;62(2):259-64; discussion 264-5. </w:t>
      </w:r>
      <w:hyperlink r:id="rId212"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Mezaki T, Kaji R, Hamano T, et al. Optimisation of botulinum treatment for cervical and axial dystonias: experience with a Japanese type A toxin. </w:t>
      </w:r>
      <w:r>
        <w:rPr>
          <w:rStyle w:val="a6"/>
        </w:rPr>
        <w:t>J Neurol Neurosurg Psychiatry</w:t>
      </w:r>
      <w:r>
        <w:t xml:space="preserve">. Dec 1994;57(12):1535-7. </w:t>
      </w:r>
      <w:hyperlink r:id="rId213" w:tgtFrame="_self" w:history="1">
        <w:r>
          <w:rPr>
            <w:rStyle w:val="a4"/>
          </w:rPr>
          <w:t>[Medline]</w:t>
        </w:r>
      </w:hyperlink>
      <w:r>
        <w:t xml:space="preserve">. </w:t>
      </w:r>
      <w:hyperlink r:id="rId214" w:tgtFrame="_blank" w:history="1">
        <w:r>
          <w:rPr>
            <w:rStyle w:val="a4"/>
          </w:rPr>
          <w:t>[Full Text]</w:t>
        </w:r>
      </w:hyperlink>
      <w:r>
        <w:t xml:space="preserve">. </w:t>
      </w:r>
    </w:p>
    <w:p w:rsidR="00D77416" w:rsidRDefault="00D77416" w:rsidP="00E02A77">
      <w:pPr>
        <w:pStyle w:val="a5"/>
        <w:numPr>
          <w:ilvl w:val="0"/>
          <w:numId w:val="9"/>
        </w:numPr>
      </w:pPr>
      <w:r w:rsidRPr="00E02A77">
        <w:rPr>
          <w:lang w:val="en-US"/>
        </w:rPr>
        <w:t xml:space="preserve">Pearce LB, Borodic GE, Johnson EA, First ER, MacCallum R. The median paralysis unit: a more pharmacologically relevant unit of biologic activity for botulinum toxin. </w:t>
      </w:r>
      <w:r>
        <w:rPr>
          <w:rStyle w:val="a6"/>
        </w:rPr>
        <w:t>Toxicon</w:t>
      </w:r>
      <w:r>
        <w:t xml:space="preserve">. Feb 1995;33(2):217-27. </w:t>
      </w:r>
      <w:hyperlink r:id="rId215"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Porta M. A comparative trial of botulinum toxin type A and methylprednisolone for the treatment of tension-type headache. </w:t>
      </w:r>
      <w:r>
        <w:rPr>
          <w:rStyle w:val="a6"/>
        </w:rPr>
        <w:t>Curr Rev Pain</w:t>
      </w:r>
      <w:r>
        <w:t xml:space="preserve">. 2000;4(1):31-5. </w:t>
      </w:r>
      <w:hyperlink r:id="rId216"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Schnider P, Binder M, Kittler H, et al. A randomized, double-blind, placebo-controlled trial of botulinum A toxin for severe axillary hyperhidrosis. </w:t>
      </w:r>
      <w:r>
        <w:rPr>
          <w:rStyle w:val="a6"/>
        </w:rPr>
        <w:t>Br J Dermatol</w:t>
      </w:r>
      <w:r>
        <w:t xml:space="preserve">. Apr 1999;140(4):677-80. </w:t>
      </w:r>
      <w:hyperlink r:id="rId217"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Scott AB. Botulinum toxin injection of eye muscles to correct strabismus. </w:t>
      </w:r>
      <w:r>
        <w:rPr>
          <w:rStyle w:val="a6"/>
        </w:rPr>
        <w:t>Trans Am Ophthalmol Soc</w:t>
      </w:r>
      <w:r>
        <w:t xml:space="preserve">. 1981;79:734-70. </w:t>
      </w:r>
      <w:hyperlink r:id="rId218" w:tgtFrame="_self" w:history="1">
        <w:r>
          <w:rPr>
            <w:rStyle w:val="a4"/>
          </w:rPr>
          <w:t>[Medline]</w:t>
        </w:r>
      </w:hyperlink>
      <w:r>
        <w:t xml:space="preserve">. </w:t>
      </w:r>
      <w:hyperlink r:id="rId219" w:tgtFrame="_blank" w:history="1">
        <w:r>
          <w:rPr>
            <w:rStyle w:val="a4"/>
          </w:rPr>
          <w:t>[Full Text]</w:t>
        </w:r>
      </w:hyperlink>
      <w:r>
        <w:t xml:space="preserve">. </w:t>
      </w:r>
    </w:p>
    <w:p w:rsidR="00D77416" w:rsidRDefault="00D77416" w:rsidP="00E02A77">
      <w:pPr>
        <w:pStyle w:val="a5"/>
        <w:numPr>
          <w:ilvl w:val="0"/>
          <w:numId w:val="9"/>
        </w:numPr>
      </w:pPr>
      <w:r w:rsidRPr="00E02A77">
        <w:rPr>
          <w:lang w:val="en-US"/>
        </w:rPr>
        <w:t xml:space="preserve">Simpson LL. The origin, structure, and pharmacological activity of botulinum toxin. </w:t>
      </w:r>
      <w:r>
        <w:rPr>
          <w:rStyle w:val="a6"/>
        </w:rPr>
        <w:t>Pharmacol Rev</w:t>
      </w:r>
      <w:r>
        <w:t xml:space="preserve">. Sep 1981;33(3):155-88. </w:t>
      </w:r>
      <w:hyperlink r:id="rId220"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Troung DD, Rontal M, Rolnick M, Aronson AE, Mistura K. Double-blind controlled study of botulinum toxin in adductor spasmodic dysphonia. </w:t>
      </w:r>
      <w:r>
        <w:rPr>
          <w:rStyle w:val="a6"/>
        </w:rPr>
        <w:t>Laryngoscope</w:t>
      </w:r>
      <w:r>
        <w:t xml:space="preserve">. Jun 1991;101(6 Pt 1):630-4. </w:t>
      </w:r>
      <w:hyperlink r:id="rId221"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Verplancke D, Snape S, Salisbury CF, Jones PW, Ward AB. A randomized controlled trial of botulinum toxin on lower limb spasticity following acute acquired severe brain injury. </w:t>
      </w:r>
      <w:r>
        <w:rPr>
          <w:rStyle w:val="a6"/>
        </w:rPr>
        <w:t>Clin Rehabil</w:t>
      </w:r>
      <w:r>
        <w:t xml:space="preserve">. Mar 2005;19(2):117-25. </w:t>
      </w:r>
      <w:hyperlink r:id="rId222" w:tgtFrame="_self" w:history="1">
        <w:r>
          <w:rPr>
            <w:rStyle w:val="a4"/>
          </w:rPr>
          <w:t>[Medline]</w:t>
        </w:r>
      </w:hyperlink>
      <w:r>
        <w:t xml:space="preserve">. </w:t>
      </w:r>
    </w:p>
    <w:p w:rsidR="00D77416" w:rsidRDefault="00D77416" w:rsidP="00E02A77">
      <w:pPr>
        <w:pStyle w:val="a5"/>
        <w:numPr>
          <w:ilvl w:val="0"/>
          <w:numId w:val="9"/>
        </w:numPr>
      </w:pPr>
      <w:r w:rsidRPr="00E02A77">
        <w:rPr>
          <w:lang w:val="en-US"/>
        </w:rPr>
        <w:lastRenderedPageBreak/>
        <w:t xml:space="preserve">Wehrmann T, Seifert H, Seipp M, Lembcke B, Caspary WF. Endoscopic injection of botulinum toxin for biliary sphincter of Oddi dysfunction. </w:t>
      </w:r>
      <w:r>
        <w:rPr>
          <w:rStyle w:val="a6"/>
        </w:rPr>
        <w:t>Endoscopy</w:t>
      </w:r>
      <w:r>
        <w:t xml:space="preserve">. Oct 1998;30(8):702-7. </w:t>
      </w:r>
      <w:hyperlink r:id="rId223" w:tgtFrame="_self" w:history="1">
        <w:r>
          <w:rPr>
            <w:rStyle w:val="a4"/>
          </w:rPr>
          <w:t>[Medline]</w:t>
        </w:r>
      </w:hyperlink>
      <w:r>
        <w:t xml:space="preserve">. </w:t>
      </w:r>
    </w:p>
    <w:p w:rsidR="00D77416" w:rsidRDefault="00D77416" w:rsidP="00E02A77">
      <w:pPr>
        <w:pStyle w:val="a5"/>
        <w:numPr>
          <w:ilvl w:val="0"/>
          <w:numId w:val="9"/>
        </w:numPr>
      </w:pPr>
      <w:r w:rsidRPr="00E02A77">
        <w:rPr>
          <w:lang w:val="en-US"/>
        </w:rPr>
        <w:t xml:space="preserve">Wu KP, Ke JY, Chen CY, Chen CL, Chou MY, Pei YC. Botulinum toxin type A on oral health in treating sialorrhea in children with cerebral palsy: a randomized, double-blind, placebo-controlled study. </w:t>
      </w:r>
      <w:r>
        <w:rPr>
          <w:rStyle w:val="a6"/>
        </w:rPr>
        <w:t>J Child Neurol</w:t>
      </w:r>
      <w:r>
        <w:t xml:space="preserve">. Jul 2011;26(7):838-43. </w:t>
      </w:r>
      <w:hyperlink r:id="rId224" w:tgtFrame="_self" w:history="1">
        <w:r>
          <w:rPr>
            <w:rStyle w:val="a4"/>
          </w:rPr>
          <w:t>[Medline]</w:t>
        </w:r>
      </w:hyperlink>
      <w:r>
        <w:t xml:space="preserve">. </w:t>
      </w:r>
    </w:p>
    <w:p w:rsidR="00D77416" w:rsidRPr="00E02A77" w:rsidRDefault="00D77416" w:rsidP="00E02A77">
      <w:pPr>
        <w:rPr>
          <w:lang w:val="en-US"/>
        </w:rPr>
      </w:pPr>
    </w:p>
    <w:p w:rsidR="00D77416" w:rsidRPr="00E02A77" w:rsidRDefault="00D77416" w:rsidP="00E02A77">
      <w:pPr>
        <w:rPr>
          <w:lang w:val="en-US"/>
        </w:rPr>
      </w:pPr>
      <w:r w:rsidRPr="00E02A77">
        <w:rPr>
          <w:lang w:val="en-US"/>
        </w:rPr>
        <w:t> </w:t>
      </w:r>
    </w:p>
    <w:p w:rsidR="00D77416" w:rsidRPr="00E02A77" w:rsidRDefault="00D77416" w:rsidP="00E02A77">
      <w:pPr>
        <w:rPr>
          <w:lang w:val="en-US"/>
        </w:rPr>
      </w:pPr>
      <w:r w:rsidRPr="00E02A77">
        <w:rPr>
          <w:lang w:val="en-US"/>
        </w:rPr>
        <w:t>Read more about Botulinum Toxin on Medscape</w:t>
      </w:r>
    </w:p>
    <w:tbl>
      <w:tblPr>
        <w:tblW w:w="5000" w:type="pct"/>
        <w:tblCellSpacing w:w="15" w:type="dxa"/>
        <w:tblInd w:w="2" w:type="dxa"/>
        <w:tblCellMar>
          <w:top w:w="15" w:type="dxa"/>
          <w:left w:w="15" w:type="dxa"/>
          <w:bottom w:w="15" w:type="dxa"/>
          <w:right w:w="15" w:type="dxa"/>
        </w:tblCellMar>
        <w:tblLook w:val="00A0"/>
      </w:tblPr>
      <w:tblGrid>
        <w:gridCol w:w="4887"/>
        <w:gridCol w:w="4558"/>
      </w:tblGrid>
      <w:tr w:rsidR="00D77416" w:rsidRPr="007E51FB">
        <w:trPr>
          <w:tblCellSpacing w:w="15" w:type="dxa"/>
        </w:trPr>
        <w:tc>
          <w:tcPr>
            <w:tcW w:w="0" w:type="auto"/>
          </w:tcPr>
          <w:p w:rsidR="00D77416" w:rsidRPr="00E02A77" w:rsidRDefault="00D77416" w:rsidP="00E02A77">
            <w:r w:rsidRPr="00E02A77">
              <w:t>Related Reference Topics</w:t>
            </w:r>
          </w:p>
          <w:p w:rsidR="00D77416" w:rsidRPr="00E02A77" w:rsidRDefault="000D4903" w:rsidP="00E02A77">
            <w:pPr>
              <w:numPr>
                <w:ilvl w:val="0"/>
                <w:numId w:val="7"/>
              </w:numPr>
              <w:spacing w:before="100" w:beforeAutospacing="1" w:after="100" w:afterAutospacing="1"/>
            </w:pPr>
            <w:hyperlink r:id="rId225" w:history="1">
              <w:r w:rsidR="00D77416" w:rsidRPr="00E02A77">
                <w:rPr>
                  <w:color w:val="0000FF"/>
                  <w:u w:val="single"/>
                </w:rPr>
                <w:t>Botulinum Toxin for Laryngeal Dystonia</w:t>
              </w:r>
            </w:hyperlink>
          </w:p>
          <w:p w:rsidR="00D77416" w:rsidRPr="00E02A77" w:rsidRDefault="000D4903" w:rsidP="00E02A77">
            <w:pPr>
              <w:numPr>
                <w:ilvl w:val="0"/>
                <w:numId w:val="7"/>
              </w:numPr>
              <w:spacing w:before="100" w:beforeAutospacing="1" w:after="100" w:afterAutospacing="1"/>
            </w:pPr>
            <w:hyperlink r:id="rId226" w:history="1">
              <w:r w:rsidR="00D77416" w:rsidRPr="00E02A77">
                <w:rPr>
                  <w:color w:val="0000FF"/>
                  <w:u w:val="single"/>
                </w:rPr>
                <w:t>Dermatologic Use of Botulinum Toxin</w:t>
              </w:r>
            </w:hyperlink>
          </w:p>
          <w:p w:rsidR="00D77416" w:rsidRPr="00E02A77" w:rsidRDefault="000D4903" w:rsidP="00E02A77">
            <w:pPr>
              <w:numPr>
                <w:ilvl w:val="0"/>
                <w:numId w:val="7"/>
              </w:numPr>
              <w:spacing w:before="100" w:beforeAutospacing="1" w:after="100" w:afterAutospacing="1"/>
              <w:rPr>
                <w:lang w:val="en-US"/>
              </w:rPr>
            </w:pPr>
            <w:hyperlink r:id="rId227" w:history="1">
              <w:r w:rsidR="00D77416" w:rsidRPr="00E02A77">
                <w:rPr>
                  <w:color w:val="0000FF"/>
                  <w:u w:val="single"/>
                  <w:lang w:val="en-US"/>
                </w:rPr>
                <w:t>Botulinum Toxin Injections for Neurogenic Detrusor Overactivity</w:t>
              </w:r>
            </w:hyperlink>
          </w:p>
        </w:tc>
        <w:tc>
          <w:tcPr>
            <w:tcW w:w="0" w:type="auto"/>
          </w:tcPr>
          <w:p w:rsidR="00D77416" w:rsidRPr="00E02A77" w:rsidRDefault="00D77416" w:rsidP="00E02A77">
            <w:r w:rsidRPr="00E02A77">
              <w:t>Related News and Articles</w:t>
            </w:r>
          </w:p>
          <w:p w:rsidR="00D77416" w:rsidRPr="00E02A77" w:rsidRDefault="000D4903" w:rsidP="00E02A77">
            <w:pPr>
              <w:numPr>
                <w:ilvl w:val="0"/>
                <w:numId w:val="8"/>
              </w:numPr>
              <w:spacing w:before="100" w:beforeAutospacing="1" w:after="100" w:afterAutospacing="1"/>
              <w:rPr>
                <w:lang w:val="en-US"/>
              </w:rPr>
            </w:pPr>
            <w:hyperlink r:id="rId228" w:history="1">
              <w:r w:rsidR="00D77416" w:rsidRPr="00E02A77">
                <w:rPr>
                  <w:color w:val="0000FF"/>
                  <w:u w:val="single"/>
                  <w:lang w:val="en-US"/>
                </w:rPr>
                <w:t>Update on Botulinum Toxins in Oculofacial Plastic Surgery</w:t>
              </w:r>
            </w:hyperlink>
          </w:p>
          <w:p w:rsidR="00D77416" w:rsidRPr="00E02A77" w:rsidRDefault="000D4903" w:rsidP="00E02A77">
            <w:pPr>
              <w:numPr>
                <w:ilvl w:val="0"/>
                <w:numId w:val="8"/>
              </w:numPr>
              <w:spacing w:before="100" w:beforeAutospacing="1" w:after="100" w:afterAutospacing="1"/>
              <w:rPr>
                <w:lang w:val="en-US"/>
              </w:rPr>
            </w:pPr>
            <w:hyperlink r:id="rId229" w:history="1">
              <w:r w:rsidR="00D77416" w:rsidRPr="00E02A77">
                <w:rPr>
                  <w:color w:val="0000FF"/>
                  <w:u w:val="single"/>
                  <w:lang w:val="en-US"/>
                </w:rPr>
                <w:t>Botulinum Toxin Benefits Many PSP Patients With Dystonia</w:t>
              </w:r>
            </w:hyperlink>
          </w:p>
          <w:p w:rsidR="00D77416" w:rsidRPr="00E02A77" w:rsidRDefault="000D4903" w:rsidP="00E02A77">
            <w:pPr>
              <w:numPr>
                <w:ilvl w:val="0"/>
                <w:numId w:val="8"/>
              </w:numPr>
              <w:spacing w:before="100" w:beforeAutospacing="1" w:after="100" w:afterAutospacing="1"/>
              <w:rPr>
                <w:lang w:val="en-US"/>
              </w:rPr>
            </w:pPr>
            <w:hyperlink r:id="rId230" w:history="1">
              <w:r w:rsidR="00D77416" w:rsidRPr="00E02A77">
                <w:rPr>
                  <w:color w:val="0000FF"/>
                  <w:u w:val="single"/>
                  <w:lang w:val="en-US"/>
                </w:rPr>
                <w:t>Doctors Rarely Get Proper Consent for Botulinum Treatments</w:t>
              </w:r>
            </w:hyperlink>
          </w:p>
        </w:tc>
      </w:tr>
    </w:tbl>
    <w:p w:rsidR="00D77416" w:rsidRPr="00E02A77" w:rsidRDefault="000D4903" w:rsidP="00E02A77">
      <w:pPr>
        <w:rPr>
          <w:lang w:val="en-US"/>
        </w:rPr>
      </w:pPr>
      <w:hyperlink r:id="rId231" w:history="1">
        <w:r w:rsidR="00D77416" w:rsidRPr="00E02A77">
          <w:rPr>
            <w:color w:val="0000FF"/>
            <w:u w:val="single"/>
            <w:lang w:val="en-US"/>
          </w:rPr>
          <w:t>About Medscape Reference</w:t>
        </w:r>
      </w:hyperlink>
      <w:r w:rsidR="00D77416" w:rsidRPr="00E02A77">
        <w:rPr>
          <w:lang w:val="en-US"/>
        </w:rPr>
        <w:t xml:space="preserve"> </w:t>
      </w:r>
    </w:p>
    <w:p w:rsidR="00D77416" w:rsidRPr="00E02A77" w:rsidRDefault="000D4903" w:rsidP="00E02A77">
      <w:pPr>
        <w:rPr>
          <w:lang w:val="en-US"/>
        </w:rPr>
      </w:pPr>
      <w:hyperlink r:id="rId232" w:tgtFrame="_blank" w:history="1">
        <w:r w:rsidR="00D77416" w:rsidRPr="00E02A77">
          <w:rPr>
            <w:color w:val="0000FF"/>
            <w:u w:val="single"/>
            <w:lang w:val="en-US"/>
          </w:rPr>
          <w:t>An injectable therapy option for relapsing MS</w:t>
        </w:r>
      </w:hyperlink>
    </w:p>
    <w:p w:rsidR="00D77416" w:rsidRPr="00E02A77" w:rsidRDefault="00D77416" w:rsidP="00E02A77">
      <w:pPr>
        <w:rPr>
          <w:lang w:val="en-US"/>
        </w:rPr>
      </w:pPr>
      <w:r w:rsidRPr="00E02A77">
        <w:rPr>
          <w:lang w:val="en-US"/>
        </w:rPr>
        <w:t>Review the features of an autoinjector.</w:t>
      </w:r>
    </w:p>
    <w:p w:rsidR="00D77416" w:rsidRPr="00E02A77" w:rsidRDefault="000D4903" w:rsidP="00E02A77">
      <w:pPr>
        <w:jc w:val="center"/>
      </w:pPr>
      <w:hyperlink r:id="rId233" w:tgtFrame="_blank" w:history="1">
        <w:r w:rsidR="00D77416" w:rsidRPr="00E02A77">
          <w:rPr>
            <w:color w:val="0000FF"/>
            <w:u w:val="single"/>
          </w:rPr>
          <w:t>Learn more</w:t>
        </w:r>
      </w:hyperlink>
    </w:p>
    <w:p w:rsidR="00D77416" w:rsidRPr="00E02A77" w:rsidRDefault="00D77416" w:rsidP="00E02A77">
      <w:pPr>
        <w:jc w:val="right"/>
      </w:pPr>
      <w:r w:rsidRPr="00E02A77">
        <w:t>Information from Industry</w:t>
      </w:r>
    </w:p>
    <w:p w:rsidR="00D77416" w:rsidRPr="00E02A77" w:rsidRDefault="00DA4BA8" w:rsidP="00E02A77">
      <w:pPr>
        <w:jc w:val="center"/>
      </w:pPr>
      <w:r>
        <w:rPr>
          <w:noProof/>
        </w:rPr>
        <w:drawing>
          <wp:inline distT="0" distB="0" distL="0" distR="0">
            <wp:extent cx="723265" cy="63500"/>
            <wp:effectExtent l="19050" t="0" r="635" b="0"/>
            <wp:docPr id="3" name="Рисунок 3" descr="adverti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dvertisement"/>
                    <pic:cNvPicPr>
                      <a:picLocks noChangeAspect="1" noChangeArrowheads="1"/>
                    </pic:cNvPicPr>
                  </pic:nvPicPr>
                  <pic:blipFill>
                    <a:blip r:embed="rId234"/>
                    <a:srcRect/>
                    <a:stretch>
                      <a:fillRect/>
                    </a:stretch>
                  </pic:blipFill>
                  <pic:spPr bwMode="auto">
                    <a:xfrm>
                      <a:off x="0" y="0"/>
                      <a:ext cx="723265" cy="63500"/>
                    </a:xfrm>
                    <a:prstGeom prst="rect">
                      <a:avLst/>
                    </a:prstGeom>
                    <a:noFill/>
                    <a:ln w="9525">
                      <a:noFill/>
                      <a:miter lim="800000"/>
                      <a:headEnd/>
                      <a:tailEnd/>
                    </a:ln>
                  </pic:spPr>
                </pic:pic>
              </a:graphicData>
            </a:graphic>
          </wp:inline>
        </w:drawing>
      </w:r>
    </w:p>
    <w:p w:rsidR="00D77416" w:rsidRPr="00E02A77" w:rsidRDefault="00D77416" w:rsidP="00E02A77">
      <w:r w:rsidRPr="00E02A77">
        <w:t> </w:t>
      </w:r>
    </w:p>
    <w:p w:rsidR="00D77416" w:rsidRPr="00E02A77" w:rsidRDefault="00DA4BA8" w:rsidP="00E02A77">
      <w:r>
        <w:rPr>
          <w:noProof/>
          <w:color w:val="0000FF"/>
        </w:rPr>
        <w:drawing>
          <wp:inline distT="0" distB="0" distL="0" distR="0">
            <wp:extent cx="2955925" cy="1329055"/>
            <wp:effectExtent l="19050" t="0" r="0" b="0"/>
            <wp:docPr id="4" name="Рисунок 4" descr="http://img.medscape.com/pi/mktg/callout-041613_310_iphone.jpg">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mg.medscape.com/pi/mktg/callout-041613_310_iphone.jpg">
                      <a:hlinkClick r:id="rId235"/>
                    </pic:cNvPr>
                    <pic:cNvPicPr>
                      <a:picLocks noChangeAspect="1" noChangeArrowheads="1"/>
                    </pic:cNvPicPr>
                  </pic:nvPicPr>
                  <pic:blipFill>
                    <a:blip r:embed="rId236"/>
                    <a:srcRect/>
                    <a:stretch>
                      <a:fillRect/>
                    </a:stretch>
                  </pic:blipFill>
                  <pic:spPr bwMode="auto">
                    <a:xfrm>
                      <a:off x="0" y="0"/>
                      <a:ext cx="2955925" cy="1329055"/>
                    </a:xfrm>
                    <a:prstGeom prst="rect">
                      <a:avLst/>
                    </a:prstGeom>
                    <a:noFill/>
                    <a:ln w="9525">
                      <a:noFill/>
                      <a:miter lim="800000"/>
                      <a:headEnd/>
                      <a:tailEnd/>
                    </a:ln>
                  </pic:spPr>
                </pic:pic>
              </a:graphicData>
            </a:graphic>
          </wp:inline>
        </w:drawing>
      </w:r>
    </w:p>
    <w:p w:rsidR="00D77416" w:rsidRPr="00E02A77" w:rsidRDefault="00D77416" w:rsidP="00E02A77">
      <w:pPr>
        <w:rPr>
          <w:lang w:val="en-US"/>
        </w:rPr>
      </w:pPr>
      <w:r w:rsidRPr="00E02A77">
        <w:rPr>
          <w:lang w:val="en-US"/>
        </w:rPr>
        <w:t> </w:t>
      </w:r>
    </w:p>
    <w:p w:rsidR="00D77416" w:rsidRPr="00E02A77" w:rsidRDefault="00D77416">
      <w:pPr>
        <w:rPr>
          <w:lang w:val="en-US"/>
        </w:rPr>
      </w:pPr>
    </w:p>
    <w:sectPr w:rsidR="00D77416" w:rsidRPr="00E02A77" w:rsidSect="00F35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5AD"/>
    <w:multiLevelType w:val="multilevel"/>
    <w:tmpl w:val="CD2C88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E27F9C"/>
    <w:multiLevelType w:val="multilevel"/>
    <w:tmpl w:val="58202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5172878"/>
    <w:multiLevelType w:val="multilevel"/>
    <w:tmpl w:val="55E0EE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A860001"/>
    <w:multiLevelType w:val="multilevel"/>
    <w:tmpl w:val="C0D2DC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EB355AE"/>
    <w:multiLevelType w:val="multilevel"/>
    <w:tmpl w:val="8F7C0B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930318E"/>
    <w:multiLevelType w:val="multilevel"/>
    <w:tmpl w:val="BDE22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3D2607"/>
    <w:multiLevelType w:val="multilevel"/>
    <w:tmpl w:val="054202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2F76741"/>
    <w:multiLevelType w:val="multilevel"/>
    <w:tmpl w:val="11DEE1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57D4189"/>
    <w:multiLevelType w:val="multilevel"/>
    <w:tmpl w:val="BB60D6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4"/>
  </w:num>
  <w:num w:numId="3">
    <w:abstractNumId w:val="0"/>
  </w:num>
  <w:num w:numId="4">
    <w:abstractNumId w:val="8"/>
  </w:num>
  <w:num w:numId="5">
    <w:abstractNumId w:val="2"/>
  </w:num>
  <w:num w:numId="6">
    <w:abstractNumId w:val="3"/>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rsids>
    <w:rsidRoot w:val="00E02A77"/>
    <w:rsid w:val="000B504D"/>
    <w:rsid w:val="000D4903"/>
    <w:rsid w:val="000D5A99"/>
    <w:rsid w:val="0018377C"/>
    <w:rsid w:val="003B1A73"/>
    <w:rsid w:val="003F6D38"/>
    <w:rsid w:val="007A6D25"/>
    <w:rsid w:val="007E51FB"/>
    <w:rsid w:val="0090279E"/>
    <w:rsid w:val="00A34E9B"/>
    <w:rsid w:val="00D148B2"/>
    <w:rsid w:val="00D77416"/>
    <w:rsid w:val="00DA4BA8"/>
    <w:rsid w:val="00E02A77"/>
    <w:rsid w:val="00F3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B2"/>
    <w:rPr>
      <w:sz w:val="24"/>
      <w:szCs w:val="24"/>
    </w:rPr>
  </w:style>
  <w:style w:type="paragraph" w:styleId="1">
    <w:name w:val="heading 1"/>
    <w:basedOn w:val="a"/>
    <w:next w:val="a"/>
    <w:link w:val="10"/>
    <w:uiPriority w:val="99"/>
    <w:qFormat/>
    <w:rsid w:val="00D148B2"/>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148B2"/>
    <w:pPr>
      <w:keepNext/>
      <w:spacing w:before="240" w:after="60"/>
      <w:outlineLvl w:val="1"/>
    </w:pPr>
    <w:rPr>
      <w:rFonts w:ascii="Arial" w:hAnsi="Arial" w:cs="Arial"/>
      <w:b/>
      <w:bCs/>
      <w:i/>
      <w:iCs/>
      <w:sz w:val="28"/>
      <w:szCs w:val="28"/>
    </w:rPr>
  </w:style>
  <w:style w:type="paragraph" w:styleId="3">
    <w:name w:val="heading 3"/>
    <w:basedOn w:val="a"/>
    <w:link w:val="30"/>
    <w:uiPriority w:val="99"/>
    <w:qFormat/>
    <w:rsid w:val="00D148B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48B2"/>
    <w:rPr>
      <w:rFonts w:ascii="Arial" w:hAnsi="Arial" w:cs="Arial"/>
      <w:b/>
      <w:bCs/>
      <w:kern w:val="32"/>
      <w:sz w:val="32"/>
      <w:szCs w:val="32"/>
    </w:rPr>
  </w:style>
  <w:style w:type="character" w:customStyle="1" w:styleId="20">
    <w:name w:val="Заголовок 2 Знак"/>
    <w:basedOn w:val="a0"/>
    <w:link w:val="2"/>
    <w:uiPriority w:val="99"/>
    <w:locked/>
    <w:rsid w:val="00D148B2"/>
    <w:rPr>
      <w:rFonts w:ascii="Arial" w:hAnsi="Arial" w:cs="Arial"/>
      <w:b/>
      <w:bCs/>
      <w:i/>
      <w:iCs/>
      <w:sz w:val="28"/>
      <w:szCs w:val="28"/>
    </w:rPr>
  </w:style>
  <w:style w:type="character" w:customStyle="1" w:styleId="30">
    <w:name w:val="Заголовок 3 Знак"/>
    <w:basedOn w:val="a0"/>
    <w:link w:val="3"/>
    <w:uiPriority w:val="99"/>
    <w:locked/>
    <w:rsid w:val="00D148B2"/>
    <w:rPr>
      <w:b/>
      <w:bCs/>
      <w:sz w:val="27"/>
      <w:szCs w:val="27"/>
    </w:rPr>
  </w:style>
  <w:style w:type="paragraph" w:styleId="a3">
    <w:name w:val="List Paragraph"/>
    <w:basedOn w:val="a"/>
    <w:uiPriority w:val="99"/>
    <w:qFormat/>
    <w:rsid w:val="00D148B2"/>
    <w:pPr>
      <w:spacing w:after="200" w:line="276" w:lineRule="auto"/>
      <w:ind w:left="720"/>
    </w:pPr>
    <w:rPr>
      <w:rFonts w:ascii="Calibri" w:hAnsi="Calibri" w:cs="Calibri"/>
      <w:sz w:val="22"/>
      <w:szCs w:val="22"/>
    </w:rPr>
  </w:style>
  <w:style w:type="character" w:styleId="a4">
    <w:name w:val="Hyperlink"/>
    <w:basedOn w:val="a0"/>
    <w:uiPriority w:val="99"/>
    <w:semiHidden/>
    <w:rsid w:val="00E02A77"/>
    <w:rPr>
      <w:color w:val="0000FF"/>
      <w:u w:val="single"/>
    </w:rPr>
  </w:style>
  <w:style w:type="paragraph" w:styleId="a5">
    <w:name w:val="Normal (Web)"/>
    <w:basedOn w:val="a"/>
    <w:uiPriority w:val="99"/>
    <w:semiHidden/>
    <w:rsid w:val="00E02A77"/>
    <w:pPr>
      <w:spacing w:before="100" w:beforeAutospacing="1" w:after="100" w:afterAutospacing="1"/>
    </w:pPr>
  </w:style>
  <w:style w:type="character" w:styleId="a6">
    <w:name w:val="Emphasis"/>
    <w:basedOn w:val="a0"/>
    <w:uiPriority w:val="99"/>
    <w:qFormat/>
    <w:rsid w:val="00E02A77"/>
    <w:rPr>
      <w:i/>
      <w:iCs/>
    </w:rPr>
  </w:style>
  <w:style w:type="character" w:customStyle="1" w:styleId="capt">
    <w:name w:val="capt"/>
    <w:basedOn w:val="a0"/>
    <w:uiPriority w:val="99"/>
    <w:rsid w:val="00E02A77"/>
  </w:style>
  <w:style w:type="character" w:styleId="a7">
    <w:name w:val="Strong"/>
    <w:basedOn w:val="a0"/>
    <w:uiPriority w:val="99"/>
    <w:qFormat/>
    <w:rsid w:val="00E02A77"/>
    <w:rPr>
      <w:b/>
      <w:bCs/>
    </w:rPr>
  </w:style>
  <w:style w:type="paragraph" w:styleId="a8">
    <w:name w:val="Balloon Text"/>
    <w:basedOn w:val="a"/>
    <w:link w:val="a9"/>
    <w:uiPriority w:val="99"/>
    <w:semiHidden/>
    <w:rsid w:val="00E02A77"/>
    <w:rPr>
      <w:rFonts w:ascii="Tahoma" w:hAnsi="Tahoma" w:cs="Tahoma"/>
      <w:sz w:val="16"/>
      <w:szCs w:val="16"/>
    </w:rPr>
  </w:style>
  <w:style w:type="character" w:customStyle="1" w:styleId="a9">
    <w:name w:val="Текст выноски Знак"/>
    <w:basedOn w:val="a0"/>
    <w:link w:val="a8"/>
    <w:uiPriority w:val="99"/>
    <w:semiHidden/>
    <w:locked/>
    <w:rsid w:val="00E02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8347024">
      <w:marLeft w:val="0"/>
      <w:marRight w:val="0"/>
      <w:marTop w:val="0"/>
      <w:marBottom w:val="0"/>
      <w:divBdr>
        <w:top w:val="none" w:sz="0" w:space="0" w:color="auto"/>
        <w:left w:val="none" w:sz="0" w:space="0" w:color="auto"/>
        <w:bottom w:val="none" w:sz="0" w:space="0" w:color="auto"/>
        <w:right w:val="none" w:sz="0" w:space="0" w:color="auto"/>
      </w:divBdr>
      <w:divsChild>
        <w:div w:id="1248347015">
          <w:marLeft w:val="0"/>
          <w:marRight w:val="0"/>
          <w:marTop w:val="0"/>
          <w:marBottom w:val="0"/>
          <w:divBdr>
            <w:top w:val="none" w:sz="0" w:space="0" w:color="auto"/>
            <w:left w:val="none" w:sz="0" w:space="0" w:color="auto"/>
            <w:bottom w:val="none" w:sz="0" w:space="0" w:color="auto"/>
            <w:right w:val="none" w:sz="0" w:space="0" w:color="auto"/>
          </w:divBdr>
          <w:divsChild>
            <w:div w:id="1248347014">
              <w:marLeft w:val="0"/>
              <w:marRight w:val="0"/>
              <w:marTop w:val="0"/>
              <w:marBottom w:val="0"/>
              <w:divBdr>
                <w:top w:val="none" w:sz="0" w:space="0" w:color="auto"/>
                <w:left w:val="none" w:sz="0" w:space="0" w:color="auto"/>
                <w:bottom w:val="none" w:sz="0" w:space="0" w:color="auto"/>
                <w:right w:val="none" w:sz="0" w:space="0" w:color="auto"/>
              </w:divBdr>
              <w:divsChild>
                <w:div w:id="1248347046">
                  <w:marLeft w:val="0"/>
                  <w:marRight w:val="0"/>
                  <w:marTop w:val="0"/>
                  <w:marBottom w:val="0"/>
                  <w:divBdr>
                    <w:top w:val="none" w:sz="0" w:space="0" w:color="auto"/>
                    <w:left w:val="none" w:sz="0" w:space="0" w:color="auto"/>
                    <w:bottom w:val="none" w:sz="0" w:space="0" w:color="auto"/>
                    <w:right w:val="none" w:sz="0" w:space="0" w:color="auto"/>
                  </w:divBdr>
                </w:div>
              </w:divsChild>
            </w:div>
            <w:div w:id="1248347016">
              <w:marLeft w:val="0"/>
              <w:marRight w:val="0"/>
              <w:marTop w:val="0"/>
              <w:marBottom w:val="0"/>
              <w:divBdr>
                <w:top w:val="none" w:sz="0" w:space="0" w:color="auto"/>
                <w:left w:val="none" w:sz="0" w:space="0" w:color="auto"/>
                <w:bottom w:val="none" w:sz="0" w:space="0" w:color="auto"/>
                <w:right w:val="none" w:sz="0" w:space="0" w:color="auto"/>
              </w:divBdr>
              <w:divsChild>
                <w:div w:id="1248347080">
                  <w:marLeft w:val="0"/>
                  <w:marRight w:val="0"/>
                  <w:marTop w:val="0"/>
                  <w:marBottom w:val="0"/>
                  <w:divBdr>
                    <w:top w:val="none" w:sz="0" w:space="0" w:color="auto"/>
                    <w:left w:val="none" w:sz="0" w:space="0" w:color="auto"/>
                    <w:bottom w:val="none" w:sz="0" w:space="0" w:color="auto"/>
                    <w:right w:val="none" w:sz="0" w:space="0" w:color="auto"/>
                  </w:divBdr>
                  <w:divsChild>
                    <w:div w:id="1248347023">
                      <w:marLeft w:val="0"/>
                      <w:marRight w:val="0"/>
                      <w:marTop w:val="0"/>
                      <w:marBottom w:val="0"/>
                      <w:divBdr>
                        <w:top w:val="none" w:sz="0" w:space="0" w:color="auto"/>
                        <w:left w:val="none" w:sz="0" w:space="0" w:color="auto"/>
                        <w:bottom w:val="none" w:sz="0" w:space="0" w:color="auto"/>
                        <w:right w:val="none" w:sz="0" w:space="0" w:color="auto"/>
                      </w:divBdr>
                      <w:divsChild>
                        <w:div w:id="1248347033">
                          <w:marLeft w:val="0"/>
                          <w:marRight w:val="0"/>
                          <w:marTop w:val="0"/>
                          <w:marBottom w:val="0"/>
                          <w:divBdr>
                            <w:top w:val="none" w:sz="0" w:space="0" w:color="auto"/>
                            <w:left w:val="none" w:sz="0" w:space="0" w:color="auto"/>
                            <w:bottom w:val="none" w:sz="0" w:space="0" w:color="auto"/>
                            <w:right w:val="none" w:sz="0" w:space="0" w:color="auto"/>
                          </w:divBdr>
                        </w:div>
                        <w:div w:id="1248347052">
                          <w:marLeft w:val="0"/>
                          <w:marRight w:val="0"/>
                          <w:marTop w:val="0"/>
                          <w:marBottom w:val="0"/>
                          <w:divBdr>
                            <w:top w:val="none" w:sz="0" w:space="0" w:color="auto"/>
                            <w:left w:val="none" w:sz="0" w:space="0" w:color="auto"/>
                            <w:bottom w:val="none" w:sz="0" w:space="0" w:color="auto"/>
                            <w:right w:val="none" w:sz="0" w:space="0" w:color="auto"/>
                          </w:divBdr>
                        </w:div>
                        <w:div w:id="1248347073">
                          <w:marLeft w:val="0"/>
                          <w:marRight w:val="0"/>
                          <w:marTop w:val="0"/>
                          <w:marBottom w:val="0"/>
                          <w:divBdr>
                            <w:top w:val="none" w:sz="0" w:space="0" w:color="auto"/>
                            <w:left w:val="none" w:sz="0" w:space="0" w:color="auto"/>
                            <w:bottom w:val="none" w:sz="0" w:space="0" w:color="auto"/>
                            <w:right w:val="none" w:sz="0" w:space="0" w:color="auto"/>
                          </w:divBdr>
                        </w:div>
                        <w:div w:id="12483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347020">
              <w:marLeft w:val="0"/>
              <w:marRight w:val="0"/>
              <w:marTop w:val="0"/>
              <w:marBottom w:val="0"/>
              <w:divBdr>
                <w:top w:val="none" w:sz="0" w:space="0" w:color="auto"/>
                <w:left w:val="none" w:sz="0" w:space="0" w:color="auto"/>
                <w:bottom w:val="none" w:sz="0" w:space="0" w:color="auto"/>
                <w:right w:val="none" w:sz="0" w:space="0" w:color="auto"/>
              </w:divBdr>
              <w:divsChild>
                <w:div w:id="1248347011">
                  <w:marLeft w:val="0"/>
                  <w:marRight w:val="0"/>
                  <w:marTop w:val="0"/>
                  <w:marBottom w:val="111"/>
                  <w:divBdr>
                    <w:top w:val="none" w:sz="0" w:space="0" w:color="auto"/>
                    <w:left w:val="none" w:sz="0" w:space="0" w:color="auto"/>
                    <w:bottom w:val="none" w:sz="0" w:space="0" w:color="auto"/>
                    <w:right w:val="none" w:sz="0" w:space="0" w:color="auto"/>
                  </w:divBdr>
                </w:div>
              </w:divsChild>
            </w:div>
            <w:div w:id="1248347063">
              <w:marLeft w:val="0"/>
              <w:marRight w:val="0"/>
              <w:marTop w:val="0"/>
              <w:marBottom w:val="0"/>
              <w:divBdr>
                <w:top w:val="none" w:sz="0" w:space="0" w:color="auto"/>
                <w:left w:val="none" w:sz="0" w:space="0" w:color="auto"/>
                <w:bottom w:val="none" w:sz="0" w:space="0" w:color="auto"/>
                <w:right w:val="none" w:sz="0" w:space="0" w:color="auto"/>
              </w:divBdr>
              <w:divsChild>
                <w:div w:id="1248347089">
                  <w:marLeft w:val="0"/>
                  <w:marRight w:val="0"/>
                  <w:marTop w:val="0"/>
                  <w:marBottom w:val="0"/>
                  <w:divBdr>
                    <w:top w:val="none" w:sz="0" w:space="0" w:color="auto"/>
                    <w:left w:val="none" w:sz="0" w:space="0" w:color="auto"/>
                    <w:bottom w:val="none" w:sz="0" w:space="0" w:color="auto"/>
                    <w:right w:val="none" w:sz="0" w:space="0" w:color="auto"/>
                  </w:divBdr>
                </w:div>
              </w:divsChild>
            </w:div>
            <w:div w:id="1248347086">
              <w:marLeft w:val="0"/>
              <w:marRight w:val="0"/>
              <w:marTop w:val="0"/>
              <w:marBottom w:val="0"/>
              <w:divBdr>
                <w:top w:val="none" w:sz="0" w:space="0" w:color="auto"/>
                <w:left w:val="none" w:sz="0" w:space="0" w:color="auto"/>
                <w:bottom w:val="none" w:sz="0" w:space="0" w:color="auto"/>
                <w:right w:val="none" w:sz="0" w:space="0" w:color="auto"/>
              </w:divBdr>
            </w:div>
            <w:div w:id="1248347090">
              <w:marLeft w:val="0"/>
              <w:marRight w:val="0"/>
              <w:marTop w:val="0"/>
              <w:marBottom w:val="0"/>
              <w:divBdr>
                <w:top w:val="none" w:sz="0" w:space="0" w:color="auto"/>
                <w:left w:val="none" w:sz="0" w:space="0" w:color="auto"/>
                <w:bottom w:val="none" w:sz="0" w:space="0" w:color="auto"/>
                <w:right w:val="none" w:sz="0" w:space="0" w:color="auto"/>
              </w:divBdr>
            </w:div>
          </w:divsChild>
        </w:div>
        <w:div w:id="1248347042">
          <w:marLeft w:val="0"/>
          <w:marRight w:val="0"/>
          <w:marTop w:val="0"/>
          <w:marBottom w:val="0"/>
          <w:divBdr>
            <w:top w:val="none" w:sz="0" w:space="0" w:color="auto"/>
            <w:left w:val="none" w:sz="0" w:space="0" w:color="auto"/>
            <w:bottom w:val="none" w:sz="0" w:space="0" w:color="auto"/>
            <w:right w:val="none" w:sz="0" w:space="0" w:color="auto"/>
          </w:divBdr>
          <w:divsChild>
            <w:div w:id="1248347039">
              <w:marLeft w:val="0"/>
              <w:marRight w:val="0"/>
              <w:marTop w:val="0"/>
              <w:marBottom w:val="0"/>
              <w:divBdr>
                <w:top w:val="none" w:sz="0" w:space="0" w:color="auto"/>
                <w:left w:val="none" w:sz="0" w:space="0" w:color="auto"/>
                <w:bottom w:val="none" w:sz="0" w:space="0" w:color="auto"/>
                <w:right w:val="none" w:sz="0" w:space="0" w:color="auto"/>
              </w:divBdr>
              <w:divsChild>
                <w:div w:id="1248347006">
                  <w:marLeft w:val="0"/>
                  <w:marRight w:val="0"/>
                  <w:marTop w:val="0"/>
                  <w:marBottom w:val="0"/>
                  <w:divBdr>
                    <w:top w:val="none" w:sz="0" w:space="0" w:color="auto"/>
                    <w:left w:val="none" w:sz="0" w:space="0" w:color="auto"/>
                    <w:bottom w:val="none" w:sz="0" w:space="0" w:color="auto"/>
                    <w:right w:val="none" w:sz="0" w:space="0" w:color="auto"/>
                  </w:divBdr>
                  <w:divsChild>
                    <w:div w:id="1248347058">
                      <w:marLeft w:val="0"/>
                      <w:marRight w:val="0"/>
                      <w:marTop w:val="0"/>
                      <w:marBottom w:val="0"/>
                      <w:divBdr>
                        <w:top w:val="none" w:sz="0" w:space="0" w:color="auto"/>
                        <w:left w:val="none" w:sz="0" w:space="0" w:color="auto"/>
                        <w:bottom w:val="none" w:sz="0" w:space="0" w:color="auto"/>
                        <w:right w:val="none" w:sz="0" w:space="0" w:color="auto"/>
                      </w:divBdr>
                      <w:divsChild>
                        <w:div w:id="1248347044">
                          <w:marLeft w:val="0"/>
                          <w:marRight w:val="0"/>
                          <w:marTop w:val="0"/>
                          <w:marBottom w:val="0"/>
                          <w:divBdr>
                            <w:top w:val="none" w:sz="0" w:space="0" w:color="auto"/>
                            <w:left w:val="none" w:sz="0" w:space="0" w:color="auto"/>
                            <w:bottom w:val="none" w:sz="0" w:space="0" w:color="auto"/>
                            <w:right w:val="none" w:sz="0" w:space="0" w:color="auto"/>
                          </w:divBdr>
                        </w:div>
                      </w:divsChild>
                    </w:div>
                    <w:div w:id="1248347068">
                      <w:marLeft w:val="0"/>
                      <w:marRight w:val="0"/>
                      <w:marTop w:val="0"/>
                      <w:marBottom w:val="0"/>
                      <w:divBdr>
                        <w:top w:val="none" w:sz="0" w:space="0" w:color="auto"/>
                        <w:left w:val="none" w:sz="0" w:space="0" w:color="auto"/>
                        <w:bottom w:val="none" w:sz="0" w:space="0" w:color="auto"/>
                        <w:right w:val="none" w:sz="0" w:space="0" w:color="auto"/>
                      </w:divBdr>
                    </w:div>
                    <w:div w:id="1248347076">
                      <w:marLeft w:val="0"/>
                      <w:marRight w:val="0"/>
                      <w:marTop w:val="0"/>
                      <w:marBottom w:val="0"/>
                      <w:divBdr>
                        <w:top w:val="none" w:sz="0" w:space="0" w:color="auto"/>
                        <w:left w:val="none" w:sz="0" w:space="0" w:color="auto"/>
                        <w:bottom w:val="none" w:sz="0" w:space="0" w:color="auto"/>
                        <w:right w:val="none" w:sz="0" w:space="0" w:color="auto"/>
                      </w:divBdr>
                      <w:divsChild>
                        <w:div w:id="12483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7034">
                  <w:marLeft w:val="0"/>
                  <w:marRight w:val="0"/>
                  <w:marTop w:val="0"/>
                  <w:marBottom w:val="0"/>
                  <w:divBdr>
                    <w:top w:val="none" w:sz="0" w:space="0" w:color="auto"/>
                    <w:left w:val="none" w:sz="0" w:space="0" w:color="auto"/>
                    <w:bottom w:val="none" w:sz="0" w:space="0" w:color="auto"/>
                    <w:right w:val="none" w:sz="0" w:space="0" w:color="auto"/>
                  </w:divBdr>
                </w:div>
                <w:div w:id="1248347074">
                  <w:marLeft w:val="0"/>
                  <w:marRight w:val="0"/>
                  <w:marTop w:val="0"/>
                  <w:marBottom w:val="0"/>
                  <w:divBdr>
                    <w:top w:val="none" w:sz="0" w:space="0" w:color="auto"/>
                    <w:left w:val="none" w:sz="0" w:space="0" w:color="auto"/>
                    <w:bottom w:val="none" w:sz="0" w:space="0" w:color="auto"/>
                    <w:right w:val="none" w:sz="0" w:space="0" w:color="auto"/>
                  </w:divBdr>
                </w:div>
                <w:div w:id="1248347077">
                  <w:marLeft w:val="0"/>
                  <w:marRight w:val="0"/>
                  <w:marTop w:val="0"/>
                  <w:marBottom w:val="0"/>
                  <w:divBdr>
                    <w:top w:val="none" w:sz="0" w:space="0" w:color="auto"/>
                    <w:left w:val="none" w:sz="0" w:space="0" w:color="auto"/>
                    <w:bottom w:val="none" w:sz="0" w:space="0" w:color="auto"/>
                    <w:right w:val="none" w:sz="0" w:space="0" w:color="auto"/>
                  </w:divBdr>
                  <w:divsChild>
                    <w:div w:id="1248347079">
                      <w:marLeft w:val="0"/>
                      <w:marRight w:val="0"/>
                      <w:marTop w:val="0"/>
                      <w:marBottom w:val="0"/>
                      <w:divBdr>
                        <w:top w:val="none" w:sz="0" w:space="0" w:color="auto"/>
                        <w:left w:val="none" w:sz="0" w:space="0" w:color="auto"/>
                        <w:bottom w:val="none" w:sz="0" w:space="0" w:color="auto"/>
                        <w:right w:val="none" w:sz="0" w:space="0" w:color="auto"/>
                      </w:divBdr>
                      <w:divsChild>
                        <w:div w:id="1248347003">
                          <w:marLeft w:val="0"/>
                          <w:marRight w:val="0"/>
                          <w:marTop w:val="0"/>
                          <w:marBottom w:val="0"/>
                          <w:divBdr>
                            <w:top w:val="none" w:sz="0" w:space="0" w:color="auto"/>
                            <w:left w:val="none" w:sz="0" w:space="0" w:color="auto"/>
                            <w:bottom w:val="none" w:sz="0" w:space="0" w:color="auto"/>
                            <w:right w:val="none" w:sz="0" w:space="0" w:color="auto"/>
                          </w:divBdr>
                        </w:div>
                        <w:div w:id="1248347009">
                          <w:marLeft w:val="0"/>
                          <w:marRight w:val="0"/>
                          <w:marTop w:val="0"/>
                          <w:marBottom w:val="0"/>
                          <w:divBdr>
                            <w:top w:val="none" w:sz="0" w:space="0" w:color="auto"/>
                            <w:left w:val="none" w:sz="0" w:space="0" w:color="auto"/>
                            <w:bottom w:val="none" w:sz="0" w:space="0" w:color="auto"/>
                            <w:right w:val="none" w:sz="0" w:space="0" w:color="auto"/>
                          </w:divBdr>
                        </w:div>
                        <w:div w:id="1248347093">
                          <w:marLeft w:val="0"/>
                          <w:marRight w:val="0"/>
                          <w:marTop w:val="0"/>
                          <w:marBottom w:val="0"/>
                          <w:divBdr>
                            <w:top w:val="none" w:sz="0" w:space="0" w:color="auto"/>
                            <w:left w:val="none" w:sz="0" w:space="0" w:color="auto"/>
                            <w:bottom w:val="none" w:sz="0" w:space="0" w:color="auto"/>
                            <w:right w:val="none" w:sz="0" w:space="0" w:color="auto"/>
                          </w:divBdr>
                        </w:div>
                      </w:divsChild>
                    </w:div>
                    <w:div w:id="1248347092">
                      <w:marLeft w:val="0"/>
                      <w:marRight w:val="0"/>
                      <w:marTop w:val="0"/>
                      <w:marBottom w:val="0"/>
                      <w:divBdr>
                        <w:top w:val="none" w:sz="0" w:space="0" w:color="auto"/>
                        <w:left w:val="none" w:sz="0" w:space="0" w:color="auto"/>
                        <w:bottom w:val="none" w:sz="0" w:space="0" w:color="auto"/>
                        <w:right w:val="none" w:sz="0" w:space="0" w:color="auto"/>
                      </w:divBdr>
                    </w:div>
                  </w:divsChild>
                </w:div>
                <w:div w:id="1248347099">
                  <w:marLeft w:val="0"/>
                  <w:marRight w:val="0"/>
                  <w:marTop w:val="0"/>
                  <w:marBottom w:val="0"/>
                  <w:divBdr>
                    <w:top w:val="none" w:sz="0" w:space="0" w:color="auto"/>
                    <w:left w:val="none" w:sz="0" w:space="0" w:color="auto"/>
                    <w:bottom w:val="none" w:sz="0" w:space="0" w:color="auto"/>
                    <w:right w:val="none" w:sz="0" w:space="0" w:color="auto"/>
                  </w:divBdr>
                  <w:divsChild>
                    <w:div w:id="1248347012">
                      <w:marLeft w:val="0"/>
                      <w:marRight w:val="0"/>
                      <w:marTop w:val="0"/>
                      <w:marBottom w:val="0"/>
                      <w:divBdr>
                        <w:top w:val="none" w:sz="0" w:space="0" w:color="auto"/>
                        <w:left w:val="none" w:sz="0" w:space="0" w:color="auto"/>
                        <w:bottom w:val="none" w:sz="0" w:space="0" w:color="auto"/>
                        <w:right w:val="none" w:sz="0" w:space="0" w:color="auto"/>
                      </w:divBdr>
                      <w:divsChild>
                        <w:div w:id="1248347048">
                          <w:marLeft w:val="0"/>
                          <w:marRight w:val="0"/>
                          <w:marTop w:val="0"/>
                          <w:marBottom w:val="0"/>
                          <w:divBdr>
                            <w:top w:val="none" w:sz="0" w:space="0" w:color="auto"/>
                            <w:left w:val="none" w:sz="0" w:space="0" w:color="auto"/>
                            <w:bottom w:val="none" w:sz="0" w:space="0" w:color="auto"/>
                            <w:right w:val="none" w:sz="0" w:space="0" w:color="auto"/>
                          </w:divBdr>
                          <w:divsChild>
                            <w:div w:id="1248347010">
                              <w:marLeft w:val="0"/>
                              <w:marRight w:val="0"/>
                              <w:marTop w:val="0"/>
                              <w:marBottom w:val="0"/>
                              <w:divBdr>
                                <w:top w:val="none" w:sz="0" w:space="0" w:color="auto"/>
                                <w:left w:val="none" w:sz="0" w:space="0" w:color="auto"/>
                                <w:bottom w:val="none" w:sz="0" w:space="0" w:color="auto"/>
                                <w:right w:val="none" w:sz="0" w:space="0" w:color="auto"/>
                              </w:divBdr>
                            </w:div>
                            <w:div w:id="1248347013">
                              <w:marLeft w:val="0"/>
                              <w:marRight w:val="0"/>
                              <w:marTop w:val="0"/>
                              <w:marBottom w:val="0"/>
                              <w:divBdr>
                                <w:top w:val="none" w:sz="0" w:space="0" w:color="auto"/>
                                <w:left w:val="none" w:sz="0" w:space="0" w:color="auto"/>
                                <w:bottom w:val="none" w:sz="0" w:space="0" w:color="auto"/>
                                <w:right w:val="none" w:sz="0" w:space="0" w:color="auto"/>
                              </w:divBdr>
                            </w:div>
                            <w:div w:id="1248347038">
                              <w:marLeft w:val="0"/>
                              <w:marRight w:val="0"/>
                              <w:marTop w:val="0"/>
                              <w:marBottom w:val="0"/>
                              <w:divBdr>
                                <w:top w:val="none" w:sz="0" w:space="0" w:color="auto"/>
                                <w:left w:val="none" w:sz="0" w:space="0" w:color="auto"/>
                                <w:bottom w:val="none" w:sz="0" w:space="0" w:color="auto"/>
                                <w:right w:val="none" w:sz="0" w:space="0" w:color="auto"/>
                              </w:divBdr>
                            </w:div>
                            <w:div w:id="12483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7026">
                      <w:marLeft w:val="0"/>
                      <w:marRight w:val="0"/>
                      <w:marTop w:val="0"/>
                      <w:marBottom w:val="0"/>
                      <w:divBdr>
                        <w:top w:val="none" w:sz="0" w:space="0" w:color="auto"/>
                        <w:left w:val="none" w:sz="0" w:space="0" w:color="auto"/>
                        <w:bottom w:val="none" w:sz="0" w:space="0" w:color="auto"/>
                        <w:right w:val="none" w:sz="0" w:space="0" w:color="auto"/>
                      </w:divBdr>
                      <w:divsChild>
                        <w:div w:id="1248347035">
                          <w:marLeft w:val="0"/>
                          <w:marRight w:val="0"/>
                          <w:marTop w:val="0"/>
                          <w:marBottom w:val="0"/>
                          <w:divBdr>
                            <w:top w:val="none" w:sz="0" w:space="0" w:color="auto"/>
                            <w:left w:val="none" w:sz="0" w:space="0" w:color="auto"/>
                            <w:bottom w:val="none" w:sz="0" w:space="0" w:color="auto"/>
                            <w:right w:val="none" w:sz="0" w:space="0" w:color="auto"/>
                          </w:divBdr>
                        </w:div>
                      </w:divsChild>
                    </w:div>
                    <w:div w:id="1248347054">
                      <w:marLeft w:val="0"/>
                      <w:marRight w:val="0"/>
                      <w:marTop w:val="0"/>
                      <w:marBottom w:val="0"/>
                      <w:divBdr>
                        <w:top w:val="none" w:sz="0" w:space="0" w:color="auto"/>
                        <w:left w:val="none" w:sz="0" w:space="0" w:color="auto"/>
                        <w:bottom w:val="none" w:sz="0" w:space="0" w:color="auto"/>
                        <w:right w:val="none" w:sz="0" w:space="0" w:color="auto"/>
                      </w:divBdr>
                      <w:divsChild>
                        <w:div w:id="1248347041">
                          <w:marLeft w:val="0"/>
                          <w:marRight w:val="0"/>
                          <w:marTop w:val="0"/>
                          <w:marBottom w:val="0"/>
                          <w:divBdr>
                            <w:top w:val="none" w:sz="0" w:space="0" w:color="auto"/>
                            <w:left w:val="none" w:sz="0" w:space="0" w:color="auto"/>
                            <w:bottom w:val="none" w:sz="0" w:space="0" w:color="auto"/>
                            <w:right w:val="none" w:sz="0" w:space="0" w:color="auto"/>
                          </w:divBdr>
                          <w:divsChild>
                            <w:div w:id="1248347004">
                              <w:marLeft w:val="0"/>
                              <w:marRight w:val="0"/>
                              <w:marTop w:val="0"/>
                              <w:marBottom w:val="0"/>
                              <w:divBdr>
                                <w:top w:val="none" w:sz="0" w:space="0" w:color="auto"/>
                                <w:left w:val="none" w:sz="0" w:space="0" w:color="auto"/>
                                <w:bottom w:val="none" w:sz="0" w:space="0" w:color="auto"/>
                                <w:right w:val="none" w:sz="0" w:space="0" w:color="auto"/>
                              </w:divBdr>
                            </w:div>
                            <w:div w:id="1248347043">
                              <w:marLeft w:val="0"/>
                              <w:marRight w:val="0"/>
                              <w:marTop w:val="0"/>
                              <w:marBottom w:val="0"/>
                              <w:divBdr>
                                <w:top w:val="none" w:sz="0" w:space="0" w:color="auto"/>
                                <w:left w:val="none" w:sz="0" w:space="0" w:color="auto"/>
                                <w:bottom w:val="none" w:sz="0" w:space="0" w:color="auto"/>
                                <w:right w:val="none" w:sz="0" w:space="0" w:color="auto"/>
                              </w:divBdr>
                            </w:div>
                            <w:div w:id="1248347078">
                              <w:marLeft w:val="0"/>
                              <w:marRight w:val="0"/>
                              <w:marTop w:val="0"/>
                              <w:marBottom w:val="0"/>
                              <w:divBdr>
                                <w:top w:val="none" w:sz="0" w:space="0" w:color="auto"/>
                                <w:left w:val="none" w:sz="0" w:space="0" w:color="auto"/>
                                <w:bottom w:val="none" w:sz="0" w:space="0" w:color="auto"/>
                                <w:right w:val="none" w:sz="0" w:space="0" w:color="auto"/>
                              </w:divBdr>
                            </w:div>
                            <w:div w:id="12483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7055">
                      <w:marLeft w:val="0"/>
                      <w:marRight w:val="0"/>
                      <w:marTop w:val="0"/>
                      <w:marBottom w:val="0"/>
                      <w:divBdr>
                        <w:top w:val="none" w:sz="0" w:space="0" w:color="auto"/>
                        <w:left w:val="none" w:sz="0" w:space="0" w:color="auto"/>
                        <w:bottom w:val="none" w:sz="0" w:space="0" w:color="auto"/>
                        <w:right w:val="none" w:sz="0" w:space="0" w:color="auto"/>
                      </w:divBdr>
                      <w:divsChild>
                        <w:div w:id="1248347018">
                          <w:marLeft w:val="0"/>
                          <w:marRight w:val="0"/>
                          <w:marTop w:val="0"/>
                          <w:marBottom w:val="0"/>
                          <w:divBdr>
                            <w:top w:val="none" w:sz="0" w:space="0" w:color="auto"/>
                            <w:left w:val="none" w:sz="0" w:space="0" w:color="auto"/>
                            <w:bottom w:val="none" w:sz="0" w:space="0" w:color="auto"/>
                            <w:right w:val="none" w:sz="0" w:space="0" w:color="auto"/>
                          </w:divBdr>
                          <w:divsChild>
                            <w:div w:id="1248346994">
                              <w:marLeft w:val="0"/>
                              <w:marRight w:val="0"/>
                              <w:marTop w:val="0"/>
                              <w:marBottom w:val="0"/>
                              <w:divBdr>
                                <w:top w:val="none" w:sz="0" w:space="0" w:color="auto"/>
                                <w:left w:val="none" w:sz="0" w:space="0" w:color="auto"/>
                                <w:bottom w:val="none" w:sz="0" w:space="0" w:color="auto"/>
                                <w:right w:val="none" w:sz="0" w:space="0" w:color="auto"/>
                              </w:divBdr>
                            </w:div>
                            <w:div w:id="1248347007">
                              <w:marLeft w:val="0"/>
                              <w:marRight w:val="0"/>
                              <w:marTop w:val="0"/>
                              <w:marBottom w:val="0"/>
                              <w:divBdr>
                                <w:top w:val="none" w:sz="0" w:space="0" w:color="auto"/>
                                <w:left w:val="none" w:sz="0" w:space="0" w:color="auto"/>
                                <w:bottom w:val="none" w:sz="0" w:space="0" w:color="auto"/>
                                <w:right w:val="none" w:sz="0" w:space="0" w:color="auto"/>
                              </w:divBdr>
                            </w:div>
                            <w:div w:id="1248347017">
                              <w:marLeft w:val="0"/>
                              <w:marRight w:val="0"/>
                              <w:marTop w:val="0"/>
                              <w:marBottom w:val="0"/>
                              <w:divBdr>
                                <w:top w:val="none" w:sz="0" w:space="0" w:color="auto"/>
                                <w:left w:val="none" w:sz="0" w:space="0" w:color="auto"/>
                                <w:bottom w:val="none" w:sz="0" w:space="0" w:color="auto"/>
                                <w:right w:val="none" w:sz="0" w:space="0" w:color="auto"/>
                              </w:divBdr>
                            </w:div>
                            <w:div w:id="1248347025">
                              <w:marLeft w:val="0"/>
                              <w:marRight w:val="0"/>
                              <w:marTop w:val="0"/>
                              <w:marBottom w:val="0"/>
                              <w:divBdr>
                                <w:top w:val="none" w:sz="0" w:space="0" w:color="auto"/>
                                <w:left w:val="none" w:sz="0" w:space="0" w:color="auto"/>
                                <w:bottom w:val="none" w:sz="0" w:space="0" w:color="auto"/>
                                <w:right w:val="none" w:sz="0" w:space="0" w:color="auto"/>
                              </w:divBdr>
                            </w:div>
                            <w:div w:id="1248347028">
                              <w:marLeft w:val="0"/>
                              <w:marRight w:val="0"/>
                              <w:marTop w:val="0"/>
                              <w:marBottom w:val="0"/>
                              <w:divBdr>
                                <w:top w:val="none" w:sz="0" w:space="0" w:color="auto"/>
                                <w:left w:val="none" w:sz="0" w:space="0" w:color="auto"/>
                                <w:bottom w:val="none" w:sz="0" w:space="0" w:color="auto"/>
                                <w:right w:val="none" w:sz="0" w:space="0" w:color="auto"/>
                              </w:divBdr>
                            </w:div>
                            <w:div w:id="1248347037">
                              <w:marLeft w:val="0"/>
                              <w:marRight w:val="0"/>
                              <w:marTop w:val="0"/>
                              <w:marBottom w:val="0"/>
                              <w:divBdr>
                                <w:top w:val="none" w:sz="0" w:space="0" w:color="auto"/>
                                <w:left w:val="none" w:sz="0" w:space="0" w:color="auto"/>
                                <w:bottom w:val="none" w:sz="0" w:space="0" w:color="auto"/>
                                <w:right w:val="none" w:sz="0" w:space="0" w:color="auto"/>
                              </w:divBdr>
                            </w:div>
                            <w:div w:id="1248347053">
                              <w:marLeft w:val="0"/>
                              <w:marRight w:val="0"/>
                              <w:marTop w:val="0"/>
                              <w:marBottom w:val="0"/>
                              <w:divBdr>
                                <w:top w:val="none" w:sz="0" w:space="0" w:color="auto"/>
                                <w:left w:val="none" w:sz="0" w:space="0" w:color="auto"/>
                                <w:bottom w:val="none" w:sz="0" w:space="0" w:color="auto"/>
                                <w:right w:val="none" w:sz="0" w:space="0" w:color="auto"/>
                              </w:divBdr>
                            </w:div>
                            <w:div w:id="1248347067">
                              <w:marLeft w:val="0"/>
                              <w:marRight w:val="0"/>
                              <w:marTop w:val="0"/>
                              <w:marBottom w:val="0"/>
                              <w:divBdr>
                                <w:top w:val="none" w:sz="0" w:space="0" w:color="auto"/>
                                <w:left w:val="none" w:sz="0" w:space="0" w:color="auto"/>
                                <w:bottom w:val="none" w:sz="0" w:space="0" w:color="auto"/>
                                <w:right w:val="none" w:sz="0" w:space="0" w:color="auto"/>
                              </w:divBdr>
                            </w:div>
                            <w:div w:id="1248347088">
                              <w:marLeft w:val="0"/>
                              <w:marRight w:val="0"/>
                              <w:marTop w:val="0"/>
                              <w:marBottom w:val="0"/>
                              <w:divBdr>
                                <w:top w:val="none" w:sz="0" w:space="0" w:color="auto"/>
                                <w:left w:val="none" w:sz="0" w:space="0" w:color="auto"/>
                                <w:bottom w:val="none" w:sz="0" w:space="0" w:color="auto"/>
                                <w:right w:val="none" w:sz="0" w:space="0" w:color="auto"/>
                              </w:divBdr>
                            </w:div>
                            <w:div w:id="1248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7064">
                      <w:marLeft w:val="0"/>
                      <w:marRight w:val="0"/>
                      <w:marTop w:val="0"/>
                      <w:marBottom w:val="0"/>
                      <w:divBdr>
                        <w:top w:val="none" w:sz="0" w:space="0" w:color="auto"/>
                        <w:left w:val="none" w:sz="0" w:space="0" w:color="auto"/>
                        <w:bottom w:val="none" w:sz="0" w:space="0" w:color="auto"/>
                        <w:right w:val="none" w:sz="0" w:space="0" w:color="auto"/>
                      </w:divBdr>
                      <w:divsChild>
                        <w:div w:id="1248347022">
                          <w:marLeft w:val="0"/>
                          <w:marRight w:val="0"/>
                          <w:marTop w:val="0"/>
                          <w:marBottom w:val="0"/>
                          <w:divBdr>
                            <w:top w:val="none" w:sz="0" w:space="0" w:color="auto"/>
                            <w:left w:val="none" w:sz="0" w:space="0" w:color="auto"/>
                            <w:bottom w:val="none" w:sz="0" w:space="0" w:color="auto"/>
                            <w:right w:val="none" w:sz="0" w:space="0" w:color="auto"/>
                          </w:divBdr>
                          <w:divsChild>
                            <w:div w:id="12483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7081">
                      <w:marLeft w:val="0"/>
                      <w:marRight w:val="0"/>
                      <w:marTop w:val="0"/>
                      <w:marBottom w:val="0"/>
                      <w:divBdr>
                        <w:top w:val="none" w:sz="0" w:space="0" w:color="auto"/>
                        <w:left w:val="none" w:sz="0" w:space="0" w:color="auto"/>
                        <w:bottom w:val="none" w:sz="0" w:space="0" w:color="auto"/>
                        <w:right w:val="none" w:sz="0" w:space="0" w:color="auto"/>
                      </w:divBdr>
                      <w:divsChild>
                        <w:div w:id="1248347040">
                          <w:marLeft w:val="0"/>
                          <w:marRight w:val="0"/>
                          <w:marTop w:val="0"/>
                          <w:marBottom w:val="0"/>
                          <w:divBdr>
                            <w:top w:val="none" w:sz="0" w:space="0" w:color="auto"/>
                            <w:left w:val="none" w:sz="0" w:space="0" w:color="auto"/>
                            <w:bottom w:val="none" w:sz="0" w:space="0" w:color="auto"/>
                            <w:right w:val="none" w:sz="0" w:space="0" w:color="auto"/>
                          </w:divBdr>
                          <w:divsChild>
                            <w:div w:id="1248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7084">
                      <w:marLeft w:val="0"/>
                      <w:marRight w:val="0"/>
                      <w:marTop w:val="0"/>
                      <w:marBottom w:val="0"/>
                      <w:divBdr>
                        <w:top w:val="none" w:sz="0" w:space="0" w:color="auto"/>
                        <w:left w:val="none" w:sz="0" w:space="0" w:color="auto"/>
                        <w:bottom w:val="none" w:sz="0" w:space="0" w:color="auto"/>
                        <w:right w:val="none" w:sz="0" w:space="0" w:color="auto"/>
                      </w:divBdr>
                      <w:divsChild>
                        <w:div w:id="1248347002">
                          <w:marLeft w:val="0"/>
                          <w:marRight w:val="0"/>
                          <w:marTop w:val="0"/>
                          <w:marBottom w:val="0"/>
                          <w:divBdr>
                            <w:top w:val="none" w:sz="0" w:space="0" w:color="auto"/>
                            <w:left w:val="none" w:sz="0" w:space="0" w:color="auto"/>
                            <w:bottom w:val="none" w:sz="0" w:space="0" w:color="auto"/>
                            <w:right w:val="none" w:sz="0" w:space="0" w:color="auto"/>
                          </w:divBdr>
                          <w:divsChild>
                            <w:div w:id="1248346996">
                              <w:marLeft w:val="0"/>
                              <w:marRight w:val="0"/>
                              <w:marTop w:val="0"/>
                              <w:marBottom w:val="0"/>
                              <w:divBdr>
                                <w:top w:val="none" w:sz="0" w:space="0" w:color="auto"/>
                                <w:left w:val="none" w:sz="0" w:space="0" w:color="auto"/>
                                <w:bottom w:val="none" w:sz="0" w:space="0" w:color="auto"/>
                                <w:right w:val="none" w:sz="0" w:space="0" w:color="auto"/>
                              </w:divBdr>
                            </w:div>
                            <w:div w:id="1248347029">
                              <w:marLeft w:val="0"/>
                              <w:marRight w:val="0"/>
                              <w:marTop w:val="0"/>
                              <w:marBottom w:val="0"/>
                              <w:divBdr>
                                <w:top w:val="none" w:sz="0" w:space="0" w:color="auto"/>
                                <w:left w:val="none" w:sz="0" w:space="0" w:color="auto"/>
                                <w:bottom w:val="none" w:sz="0" w:space="0" w:color="auto"/>
                                <w:right w:val="none" w:sz="0" w:space="0" w:color="auto"/>
                              </w:divBdr>
                            </w:div>
                            <w:div w:id="1248347049">
                              <w:marLeft w:val="0"/>
                              <w:marRight w:val="0"/>
                              <w:marTop w:val="0"/>
                              <w:marBottom w:val="0"/>
                              <w:divBdr>
                                <w:top w:val="none" w:sz="0" w:space="0" w:color="auto"/>
                                <w:left w:val="none" w:sz="0" w:space="0" w:color="auto"/>
                                <w:bottom w:val="none" w:sz="0" w:space="0" w:color="auto"/>
                                <w:right w:val="none" w:sz="0" w:space="0" w:color="auto"/>
                              </w:divBdr>
                            </w:div>
                            <w:div w:id="1248347056">
                              <w:marLeft w:val="0"/>
                              <w:marRight w:val="0"/>
                              <w:marTop w:val="0"/>
                              <w:marBottom w:val="0"/>
                              <w:divBdr>
                                <w:top w:val="none" w:sz="0" w:space="0" w:color="auto"/>
                                <w:left w:val="none" w:sz="0" w:space="0" w:color="auto"/>
                                <w:bottom w:val="none" w:sz="0" w:space="0" w:color="auto"/>
                                <w:right w:val="none" w:sz="0" w:space="0" w:color="auto"/>
                              </w:divBdr>
                            </w:div>
                            <w:div w:id="1248347061">
                              <w:marLeft w:val="0"/>
                              <w:marRight w:val="0"/>
                              <w:marTop w:val="0"/>
                              <w:marBottom w:val="0"/>
                              <w:divBdr>
                                <w:top w:val="none" w:sz="0" w:space="0" w:color="auto"/>
                                <w:left w:val="none" w:sz="0" w:space="0" w:color="auto"/>
                                <w:bottom w:val="none" w:sz="0" w:space="0" w:color="auto"/>
                                <w:right w:val="none" w:sz="0" w:space="0" w:color="auto"/>
                              </w:divBdr>
                            </w:div>
                            <w:div w:id="1248347066">
                              <w:marLeft w:val="0"/>
                              <w:marRight w:val="0"/>
                              <w:marTop w:val="0"/>
                              <w:marBottom w:val="0"/>
                              <w:divBdr>
                                <w:top w:val="none" w:sz="0" w:space="0" w:color="auto"/>
                                <w:left w:val="none" w:sz="0" w:space="0" w:color="auto"/>
                                <w:bottom w:val="none" w:sz="0" w:space="0" w:color="auto"/>
                                <w:right w:val="none" w:sz="0" w:space="0" w:color="auto"/>
                              </w:divBdr>
                            </w:div>
                            <w:div w:id="1248347071">
                              <w:marLeft w:val="0"/>
                              <w:marRight w:val="0"/>
                              <w:marTop w:val="0"/>
                              <w:marBottom w:val="0"/>
                              <w:divBdr>
                                <w:top w:val="none" w:sz="0" w:space="0" w:color="auto"/>
                                <w:left w:val="none" w:sz="0" w:space="0" w:color="auto"/>
                                <w:bottom w:val="none" w:sz="0" w:space="0" w:color="auto"/>
                                <w:right w:val="none" w:sz="0" w:space="0" w:color="auto"/>
                              </w:divBdr>
                            </w:div>
                            <w:div w:id="12483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7101">
                      <w:marLeft w:val="0"/>
                      <w:marRight w:val="0"/>
                      <w:marTop w:val="0"/>
                      <w:marBottom w:val="0"/>
                      <w:divBdr>
                        <w:top w:val="none" w:sz="0" w:space="0" w:color="auto"/>
                        <w:left w:val="none" w:sz="0" w:space="0" w:color="auto"/>
                        <w:bottom w:val="none" w:sz="0" w:space="0" w:color="auto"/>
                        <w:right w:val="none" w:sz="0" w:space="0" w:color="auto"/>
                      </w:divBdr>
                      <w:divsChild>
                        <w:div w:id="1248347062">
                          <w:marLeft w:val="0"/>
                          <w:marRight w:val="0"/>
                          <w:marTop w:val="0"/>
                          <w:marBottom w:val="0"/>
                          <w:divBdr>
                            <w:top w:val="none" w:sz="0" w:space="0" w:color="auto"/>
                            <w:left w:val="none" w:sz="0" w:space="0" w:color="auto"/>
                            <w:bottom w:val="none" w:sz="0" w:space="0" w:color="auto"/>
                            <w:right w:val="none" w:sz="0" w:space="0" w:color="auto"/>
                          </w:divBdr>
                          <w:divsChild>
                            <w:div w:id="1248346995">
                              <w:marLeft w:val="0"/>
                              <w:marRight w:val="0"/>
                              <w:marTop w:val="0"/>
                              <w:marBottom w:val="0"/>
                              <w:divBdr>
                                <w:top w:val="none" w:sz="0" w:space="0" w:color="auto"/>
                                <w:left w:val="none" w:sz="0" w:space="0" w:color="auto"/>
                                <w:bottom w:val="none" w:sz="0" w:space="0" w:color="auto"/>
                                <w:right w:val="none" w:sz="0" w:space="0" w:color="auto"/>
                              </w:divBdr>
                            </w:div>
                            <w:div w:id="1248346997">
                              <w:marLeft w:val="0"/>
                              <w:marRight w:val="0"/>
                              <w:marTop w:val="0"/>
                              <w:marBottom w:val="0"/>
                              <w:divBdr>
                                <w:top w:val="none" w:sz="0" w:space="0" w:color="auto"/>
                                <w:left w:val="none" w:sz="0" w:space="0" w:color="auto"/>
                                <w:bottom w:val="none" w:sz="0" w:space="0" w:color="auto"/>
                                <w:right w:val="none" w:sz="0" w:space="0" w:color="auto"/>
                              </w:divBdr>
                            </w:div>
                            <w:div w:id="1248346998">
                              <w:marLeft w:val="0"/>
                              <w:marRight w:val="0"/>
                              <w:marTop w:val="0"/>
                              <w:marBottom w:val="0"/>
                              <w:divBdr>
                                <w:top w:val="none" w:sz="0" w:space="0" w:color="auto"/>
                                <w:left w:val="none" w:sz="0" w:space="0" w:color="auto"/>
                                <w:bottom w:val="none" w:sz="0" w:space="0" w:color="auto"/>
                                <w:right w:val="none" w:sz="0" w:space="0" w:color="auto"/>
                              </w:divBdr>
                            </w:div>
                            <w:div w:id="1248346999">
                              <w:marLeft w:val="0"/>
                              <w:marRight w:val="0"/>
                              <w:marTop w:val="0"/>
                              <w:marBottom w:val="0"/>
                              <w:divBdr>
                                <w:top w:val="none" w:sz="0" w:space="0" w:color="auto"/>
                                <w:left w:val="none" w:sz="0" w:space="0" w:color="auto"/>
                                <w:bottom w:val="none" w:sz="0" w:space="0" w:color="auto"/>
                                <w:right w:val="none" w:sz="0" w:space="0" w:color="auto"/>
                              </w:divBdr>
                            </w:div>
                            <w:div w:id="1248347000">
                              <w:marLeft w:val="0"/>
                              <w:marRight w:val="0"/>
                              <w:marTop w:val="0"/>
                              <w:marBottom w:val="0"/>
                              <w:divBdr>
                                <w:top w:val="none" w:sz="0" w:space="0" w:color="auto"/>
                                <w:left w:val="none" w:sz="0" w:space="0" w:color="auto"/>
                                <w:bottom w:val="none" w:sz="0" w:space="0" w:color="auto"/>
                                <w:right w:val="none" w:sz="0" w:space="0" w:color="auto"/>
                              </w:divBdr>
                            </w:div>
                            <w:div w:id="1248347005">
                              <w:marLeft w:val="0"/>
                              <w:marRight w:val="0"/>
                              <w:marTop w:val="0"/>
                              <w:marBottom w:val="0"/>
                              <w:divBdr>
                                <w:top w:val="none" w:sz="0" w:space="0" w:color="auto"/>
                                <w:left w:val="none" w:sz="0" w:space="0" w:color="auto"/>
                                <w:bottom w:val="none" w:sz="0" w:space="0" w:color="auto"/>
                                <w:right w:val="none" w:sz="0" w:space="0" w:color="auto"/>
                              </w:divBdr>
                            </w:div>
                            <w:div w:id="1248347008">
                              <w:marLeft w:val="0"/>
                              <w:marRight w:val="0"/>
                              <w:marTop w:val="0"/>
                              <w:marBottom w:val="0"/>
                              <w:divBdr>
                                <w:top w:val="none" w:sz="0" w:space="0" w:color="auto"/>
                                <w:left w:val="none" w:sz="0" w:space="0" w:color="auto"/>
                                <w:bottom w:val="none" w:sz="0" w:space="0" w:color="auto"/>
                                <w:right w:val="none" w:sz="0" w:space="0" w:color="auto"/>
                              </w:divBdr>
                            </w:div>
                            <w:div w:id="1248347019">
                              <w:marLeft w:val="0"/>
                              <w:marRight w:val="0"/>
                              <w:marTop w:val="0"/>
                              <w:marBottom w:val="0"/>
                              <w:divBdr>
                                <w:top w:val="none" w:sz="0" w:space="0" w:color="auto"/>
                                <w:left w:val="none" w:sz="0" w:space="0" w:color="auto"/>
                                <w:bottom w:val="none" w:sz="0" w:space="0" w:color="auto"/>
                                <w:right w:val="none" w:sz="0" w:space="0" w:color="auto"/>
                              </w:divBdr>
                            </w:div>
                            <w:div w:id="1248347021">
                              <w:marLeft w:val="0"/>
                              <w:marRight w:val="0"/>
                              <w:marTop w:val="0"/>
                              <w:marBottom w:val="0"/>
                              <w:divBdr>
                                <w:top w:val="none" w:sz="0" w:space="0" w:color="auto"/>
                                <w:left w:val="none" w:sz="0" w:space="0" w:color="auto"/>
                                <w:bottom w:val="none" w:sz="0" w:space="0" w:color="auto"/>
                                <w:right w:val="none" w:sz="0" w:space="0" w:color="auto"/>
                              </w:divBdr>
                            </w:div>
                            <w:div w:id="1248347036">
                              <w:marLeft w:val="0"/>
                              <w:marRight w:val="0"/>
                              <w:marTop w:val="0"/>
                              <w:marBottom w:val="0"/>
                              <w:divBdr>
                                <w:top w:val="none" w:sz="0" w:space="0" w:color="auto"/>
                                <w:left w:val="none" w:sz="0" w:space="0" w:color="auto"/>
                                <w:bottom w:val="none" w:sz="0" w:space="0" w:color="auto"/>
                                <w:right w:val="none" w:sz="0" w:space="0" w:color="auto"/>
                              </w:divBdr>
                            </w:div>
                            <w:div w:id="1248347045">
                              <w:marLeft w:val="0"/>
                              <w:marRight w:val="0"/>
                              <w:marTop w:val="0"/>
                              <w:marBottom w:val="0"/>
                              <w:divBdr>
                                <w:top w:val="none" w:sz="0" w:space="0" w:color="auto"/>
                                <w:left w:val="none" w:sz="0" w:space="0" w:color="auto"/>
                                <w:bottom w:val="none" w:sz="0" w:space="0" w:color="auto"/>
                                <w:right w:val="none" w:sz="0" w:space="0" w:color="auto"/>
                              </w:divBdr>
                            </w:div>
                            <w:div w:id="1248347050">
                              <w:marLeft w:val="0"/>
                              <w:marRight w:val="0"/>
                              <w:marTop w:val="0"/>
                              <w:marBottom w:val="0"/>
                              <w:divBdr>
                                <w:top w:val="none" w:sz="0" w:space="0" w:color="auto"/>
                                <w:left w:val="none" w:sz="0" w:space="0" w:color="auto"/>
                                <w:bottom w:val="none" w:sz="0" w:space="0" w:color="auto"/>
                                <w:right w:val="none" w:sz="0" w:space="0" w:color="auto"/>
                              </w:divBdr>
                            </w:div>
                            <w:div w:id="1248347051">
                              <w:marLeft w:val="0"/>
                              <w:marRight w:val="0"/>
                              <w:marTop w:val="0"/>
                              <w:marBottom w:val="0"/>
                              <w:divBdr>
                                <w:top w:val="none" w:sz="0" w:space="0" w:color="auto"/>
                                <w:left w:val="none" w:sz="0" w:space="0" w:color="auto"/>
                                <w:bottom w:val="none" w:sz="0" w:space="0" w:color="auto"/>
                                <w:right w:val="none" w:sz="0" w:space="0" w:color="auto"/>
                              </w:divBdr>
                            </w:div>
                            <w:div w:id="1248347059">
                              <w:marLeft w:val="0"/>
                              <w:marRight w:val="0"/>
                              <w:marTop w:val="0"/>
                              <w:marBottom w:val="0"/>
                              <w:divBdr>
                                <w:top w:val="none" w:sz="0" w:space="0" w:color="auto"/>
                                <w:left w:val="none" w:sz="0" w:space="0" w:color="auto"/>
                                <w:bottom w:val="none" w:sz="0" w:space="0" w:color="auto"/>
                                <w:right w:val="none" w:sz="0" w:space="0" w:color="auto"/>
                              </w:divBdr>
                            </w:div>
                            <w:div w:id="1248347060">
                              <w:marLeft w:val="0"/>
                              <w:marRight w:val="0"/>
                              <w:marTop w:val="0"/>
                              <w:marBottom w:val="0"/>
                              <w:divBdr>
                                <w:top w:val="none" w:sz="0" w:space="0" w:color="auto"/>
                                <w:left w:val="none" w:sz="0" w:space="0" w:color="auto"/>
                                <w:bottom w:val="none" w:sz="0" w:space="0" w:color="auto"/>
                                <w:right w:val="none" w:sz="0" w:space="0" w:color="auto"/>
                              </w:divBdr>
                            </w:div>
                            <w:div w:id="1248347072">
                              <w:marLeft w:val="0"/>
                              <w:marRight w:val="0"/>
                              <w:marTop w:val="0"/>
                              <w:marBottom w:val="0"/>
                              <w:divBdr>
                                <w:top w:val="none" w:sz="0" w:space="0" w:color="auto"/>
                                <w:left w:val="none" w:sz="0" w:space="0" w:color="auto"/>
                                <w:bottom w:val="none" w:sz="0" w:space="0" w:color="auto"/>
                                <w:right w:val="none" w:sz="0" w:space="0" w:color="auto"/>
                              </w:divBdr>
                            </w:div>
                            <w:div w:id="1248347075">
                              <w:marLeft w:val="0"/>
                              <w:marRight w:val="0"/>
                              <w:marTop w:val="0"/>
                              <w:marBottom w:val="0"/>
                              <w:divBdr>
                                <w:top w:val="none" w:sz="0" w:space="0" w:color="auto"/>
                                <w:left w:val="none" w:sz="0" w:space="0" w:color="auto"/>
                                <w:bottom w:val="none" w:sz="0" w:space="0" w:color="auto"/>
                                <w:right w:val="none" w:sz="0" w:space="0" w:color="auto"/>
                              </w:divBdr>
                            </w:div>
                            <w:div w:id="1248347083">
                              <w:marLeft w:val="0"/>
                              <w:marRight w:val="0"/>
                              <w:marTop w:val="0"/>
                              <w:marBottom w:val="0"/>
                              <w:divBdr>
                                <w:top w:val="none" w:sz="0" w:space="0" w:color="auto"/>
                                <w:left w:val="none" w:sz="0" w:space="0" w:color="auto"/>
                                <w:bottom w:val="none" w:sz="0" w:space="0" w:color="auto"/>
                                <w:right w:val="none" w:sz="0" w:space="0" w:color="auto"/>
                              </w:divBdr>
                            </w:div>
                            <w:div w:id="1248347095">
                              <w:marLeft w:val="0"/>
                              <w:marRight w:val="0"/>
                              <w:marTop w:val="0"/>
                              <w:marBottom w:val="0"/>
                              <w:divBdr>
                                <w:top w:val="none" w:sz="0" w:space="0" w:color="auto"/>
                                <w:left w:val="none" w:sz="0" w:space="0" w:color="auto"/>
                                <w:bottom w:val="none" w:sz="0" w:space="0" w:color="auto"/>
                                <w:right w:val="none" w:sz="0" w:space="0" w:color="auto"/>
                              </w:divBdr>
                            </w:div>
                            <w:div w:id="12483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347094">
              <w:marLeft w:val="0"/>
              <w:marRight w:val="0"/>
              <w:marTop w:val="0"/>
              <w:marBottom w:val="0"/>
              <w:divBdr>
                <w:top w:val="none" w:sz="0" w:space="0" w:color="auto"/>
                <w:left w:val="none" w:sz="0" w:space="0" w:color="auto"/>
                <w:bottom w:val="none" w:sz="0" w:space="0" w:color="auto"/>
                <w:right w:val="none" w:sz="0" w:space="0" w:color="auto"/>
              </w:divBdr>
              <w:divsChild>
                <w:div w:id="1248347047">
                  <w:marLeft w:val="0"/>
                  <w:marRight w:val="0"/>
                  <w:marTop w:val="0"/>
                  <w:marBottom w:val="0"/>
                  <w:divBdr>
                    <w:top w:val="none" w:sz="0" w:space="0" w:color="auto"/>
                    <w:left w:val="none" w:sz="0" w:space="0" w:color="auto"/>
                    <w:bottom w:val="none" w:sz="0" w:space="0" w:color="auto"/>
                    <w:right w:val="none" w:sz="0" w:space="0" w:color="auto"/>
                  </w:divBdr>
                </w:div>
                <w:div w:id="1248347065">
                  <w:marLeft w:val="0"/>
                  <w:marRight w:val="0"/>
                  <w:marTop w:val="0"/>
                  <w:marBottom w:val="0"/>
                  <w:divBdr>
                    <w:top w:val="none" w:sz="0" w:space="0" w:color="auto"/>
                    <w:left w:val="none" w:sz="0" w:space="0" w:color="auto"/>
                    <w:bottom w:val="none" w:sz="0" w:space="0" w:color="auto"/>
                    <w:right w:val="none" w:sz="0" w:space="0" w:color="auto"/>
                  </w:divBdr>
                  <w:divsChild>
                    <w:div w:id="12483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347098">
              <w:marLeft w:val="0"/>
              <w:marRight w:val="0"/>
              <w:marTop w:val="0"/>
              <w:marBottom w:val="0"/>
              <w:divBdr>
                <w:top w:val="none" w:sz="0" w:space="0" w:color="auto"/>
                <w:left w:val="none" w:sz="0" w:space="0" w:color="auto"/>
                <w:bottom w:val="none" w:sz="0" w:space="0" w:color="auto"/>
                <w:right w:val="none" w:sz="0" w:space="0" w:color="auto"/>
              </w:divBdr>
            </w:div>
          </w:divsChild>
        </w:div>
        <w:div w:id="1248347069">
          <w:marLeft w:val="0"/>
          <w:marRight w:val="0"/>
          <w:marTop w:val="0"/>
          <w:marBottom w:val="0"/>
          <w:divBdr>
            <w:top w:val="none" w:sz="0" w:space="0" w:color="auto"/>
            <w:left w:val="none" w:sz="0" w:space="0" w:color="auto"/>
            <w:bottom w:val="none" w:sz="0" w:space="0" w:color="auto"/>
            <w:right w:val="none" w:sz="0" w:space="0" w:color="auto"/>
          </w:divBdr>
        </w:div>
      </w:divsChild>
    </w:div>
    <w:div w:id="1248347057">
      <w:marLeft w:val="0"/>
      <w:marRight w:val="0"/>
      <w:marTop w:val="0"/>
      <w:marBottom w:val="0"/>
      <w:divBdr>
        <w:top w:val="none" w:sz="0" w:space="0" w:color="auto"/>
        <w:left w:val="none" w:sz="0" w:space="0" w:color="auto"/>
        <w:bottom w:val="none" w:sz="0" w:space="0" w:color="auto"/>
        <w:right w:val="none" w:sz="0" w:space="0" w:color="auto"/>
      </w:divBdr>
      <w:divsChild>
        <w:div w:id="1248347087">
          <w:marLeft w:val="0"/>
          <w:marRight w:val="0"/>
          <w:marTop w:val="0"/>
          <w:marBottom w:val="0"/>
          <w:divBdr>
            <w:top w:val="none" w:sz="0" w:space="0" w:color="auto"/>
            <w:left w:val="none" w:sz="0" w:space="0" w:color="auto"/>
            <w:bottom w:val="none" w:sz="0" w:space="0" w:color="auto"/>
            <w:right w:val="none" w:sz="0" w:space="0" w:color="auto"/>
          </w:divBdr>
          <w:divsChild>
            <w:div w:id="1248347027">
              <w:marLeft w:val="0"/>
              <w:marRight w:val="0"/>
              <w:marTop w:val="0"/>
              <w:marBottom w:val="0"/>
              <w:divBdr>
                <w:top w:val="none" w:sz="0" w:space="0" w:color="auto"/>
                <w:left w:val="none" w:sz="0" w:space="0" w:color="auto"/>
                <w:bottom w:val="none" w:sz="0" w:space="0" w:color="auto"/>
                <w:right w:val="none" w:sz="0" w:space="0" w:color="auto"/>
              </w:divBdr>
              <w:divsChild>
                <w:div w:id="1248347070">
                  <w:marLeft w:val="0"/>
                  <w:marRight w:val="0"/>
                  <w:marTop w:val="0"/>
                  <w:marBottom w:val="0"/>
                  <w:divBdr>
                    <w:top w:val="none" w:sz="0" w:space="0" w:color="auto"/>
                    <w:left w:val="none" w:sz="0" w:space="0" w:color="auto"/>
                    <w:bottom w:val="none" w:sz="0" w:space="0" w:color="auto"/>
                    <w:right w:val="none" w:sz="0" w:space="0" w:color="auto"/>
                  </w:divBdr>
                  <w:divsChild>
                    <w:div w:id="12483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eference.medscape.com/medline/abstract/18290842" TargetMode="External"/><Relationship Id="rId21" Type="http://schemas.openxmlformats.org/officeDocument/2006/relationships/hyperlink" Target="javascript:refimgshow(" TargetMode="External"/><Relationship Id="rId42" Type="http://schemas.openxmlformats.org/officeDocument/2006/relationships/hyperlink" Target="javascript:showrefcontent('refrenceslayer');" TargetMode="External"/><Relationship Id="rId63" Type="http://schemas.openxmlformats.org/officeDocument/2006/relationships/hyperlink" Target="javascript:showrefcontent('refrenceslayer');" TargetMode="External"/><Relationship Id="rId84" Type="http://schemas.openxmlformats.org/officeDocument/2006/relationships/hyperlink" Target="javascript:showrefcontent('refrenceslayer');" TargetMode="External"/><Relationship Id="rId138" Type="http://schemas.openxmlformats.org/officeDocument/2006/relationships/hyperlink" Target="http://reference.medscape.com/medline/abstract/20090338" TargetMode="External"/><Relationship Id="rId159" Type="http://schemas.openxmlformats.org/officeDocument/2006/relationships/hyperlink" Target="http://reference.medscape.com/medline/abstract/8370782" TargetMode="External"/><Relationship Id="rId170" Type="http://schemas.openxmlformats.org/officeDocument/2006/relationships/hyperlink" Target="http://reference.medscape.com/medline/abstract/11784339" TargetMode="External"/><Relationship Id="rId191" Type="http://schemas.openxmlformats.org/officeDocument/2006/relationships/hyperlink" Target="http://reference.medscape.com/medline/abstract/10764700" TargetMode="External"/><Relationship Id="rId205" Type="http://schemas.openxmlformats.org/officeDocument/2006/relationships/hyperlink" Target="http://reference.medscape.com/medline/abstract/9630155" TargetMode="External"/><Relationship Id="rId226" Type="http://schemas.openxmlformats.org/officeDocument/2006/relationships/hyperlink" Target="http://emedicine.medscape.com/article/1126453-overview" TargetMode="External"/><Relationship Id="rId107" Type="http://schemas.openxmlformats.org/officeDocument/2006/relationships/hyperlink" Target="http://reference.medscape.com/medline/abstract/18854916" TargetMode="External"/><Relationship Id="rId11" Type="http://schemas.openxmlformats.org/officeDocument/2006/relationships/hyperlink" Target="http://emedicine.medscape.com/article/325451-overview" TargetMode="External"/><Relationship Id="rId32" Type="http://schemas.openxmlformats.org/officeDocument/2006/relationships/hyperlink" Target="http://www.medscape.com/resource/ms" TargetMode="External"/><Relationship Id="rId53" Type="http://schemas.openxmlformats.org/officeDocument/2006/relationships/hyperlink" Target="javascript:showrefcontent('refrenceslayer');" TargetMode="External"/><Relationship Id="rId74" Type="http://schemas.openxmlformats.org/officeDocument/2006/relationships/hyperlink" Target="javascript:showrefcontent('refrenceslayer');" TargetMode="External"/><Relationship Id="rId128" Type="http://schemas.openxmlformats.org/officeDocument/2006/relationships/hyperlink" Target="http://reference.medscape.com/medline/abstract/18048857" TargetMode="External"/><Relationship Id="rId149" Type="http://schemas.openxmlformats.org/officeDocument/2006/relationships/hyperlink" Target="http://reference.medscape.com/medline/abstract/2199847" TargetMode="External"/><Relationship Id="rId5" Type="http://schemas.openxmlformats.org/officeDocument/2006/relationships/hyperlink" Target="http://emedicine.medscape.com/article/325451-overview" TargetMode="External"/><Relationship Id="rId95" Type="http://schemas.openxmlformats.org/officeDocument/2006/relationships/hyperlink" Target="javascript:showrefcontent('refrenceslayer');" TargetMode="External"/><Relationship Id="rId160" Type="http://schemas.openxmlformats.org/officeDocument/2006/relationships/hyperlink" Target="http://reference.medscape.com/medline/abstract/10641699" TargetMode="External"/><Relationship Id="rId181" Type="http://schemas.openxmlformats.org/officeDocument/2006/relationships/hyperlink" Target="http://reference.medscape.com/medline/abstract/9664753" TargetMode="External"/><Relationship Id="rId216" Type="http://schemas.openxmlformats.org/officeDocument/2006/relationships/hyperlink" Target="http://reference.medscape.com/medline/abstract/10998713" TargetMode="External"/><Relationship Id="rId237" Type="http://schemas.openxmlformats.org/officeDocument/2006/relationships/fontTable" Target="fontTable.xml"/><Relationship Id="rId22" Type="http://schemas.openxmlformats.org/officeDocument/2006/relationships/image" Target="media/image1.jpeg"/><Relationship Id="rId43" Type="http://schemas.openxmlformats.org/officeDocument/2006/relationships/hyperlink" Target="http://www.medscape.com/viewarticle/555844" TargetMode="External"/><Relationship Id="rId64" Type="http://schemas.openxmlformats.org/officeDocument/2006/relationships/hyperlink" Target="javascript:showrefcontent('refrenceslayer');" TargetMode="External"/><Relationship Id="rId118" Type="http://schemas.openxmlformats.org/officeDocument/2006/relationships/hyperlink" Target="http://reference.medscape.com/medline/abstract/19178577" TargetMode="External"/><Relationship Id="rId139" Type="http://schemas.openxmlformats.org/officeDocument/2006/relationships/hyperlink" Target="http://reference.medscape.com/medline/abstract/21238663" TargetMode="External"/><Relationship Id="rId80" Type="http://schemas.openxmlformats.org/officeDocument/2006/relationships/hyperlink" Target="javascript:showrefcontent('refrenceslayer');" TargetMode="External"/><Relationship Id="rId85" Type="http://schemas.openxmlformats.org/officeDocument/2006/relationships/hyperlink" Target="javascript:showrefcontent('refrenceslayer');" TargetMode="External"/><Relationship Id="rId150" Type="http://schemas.openxmlformats.org/officeDocument/2006/relationships/hyperlink" Target="http://reference.medscape.com/medline/abstract/9596007" TargetMode="External"/><Relationship Id="rId155" Type="http://schemas.openxmlformats.org/officeDocument/2006/relationships/hyperlink" Target="http://reference.medscape.com/medline/abstract/8260129" TargetMode="External"/><Relationship Id="rId171" Type="http://schemas.openxmlformats.org/officeDocument/2006/relationships/hyperlink" Target="http://reference.medscape.com/medline/abstract/8857723" TargetMode="External"/><Relationship Id="rId176" Type="http://schemas.openxmlformats.org/officeDocument/2006/relationships/hyperlink" Target="http://reference.medscape.com/medline/abstract/7960729" TargetMode="External"/><Relationship Id="rId192" Type="http://schemas.openxmlformats.org/officeDocument/2006/relationships/hyperlink" Target="http://www.ncbi.nlm.nih.gov/pmc/articles/PMC1727941/" TargetMode="External"/><Relationship Id="rId197" Type="http://schemas.openxmlformats.org/officeDocument/2006/relationships/hyperlink" Target="http://reference.medscape.com/medline/abstract/11402109" TargetMode="External"/><Relationship Id="rId206" Type="http://schemas.openxmlformats.org/officeDocument/2006/relationships/hyperlink" Target="http://reference.medscape.com/medline/abstract/3041763" TargetMode="External"/><Relationship Id="rId227" Type="http://schemas.openxmlformats.org/officeDocument/2006/relationships/hyperlink" Target="http://emedicine.medscape.com/article/2036931-overview" TargetMode="External"/><Relationship Id="rId201" Type="http://schemas.openxmlformats.org/officeDocument/2006/relationships/hyperlink" Target="http://reference.medscape.com/medline/abstract/12907905" TargetMode="External"/><Relationship Id="rId222" Type="http://schemas.openxmlformats.org/officeDocument/2006/relationships/hyperlink" Target="http://reference.medscape.com/medline/abstract/15759526" TargetMode="External"/><Relationship Id="rId12" Type="http://schemas.openxmlformats.org/officeDocument/2006/relationships/hyperlink" Target="http://emedicine.medscape.com/article/325451-overview" TargetMode="External"/><Relationship Id="rId17" Type="http://schemas.openxmlformats.org/officeDocument/2006/relationships/hyperlink" Target="http://reference.medscape.com/drug/botox-cosmetic-onabotulinumtoxina-999222" TargetMode="External"/><Relationship Id="rId33" Type="http://schemas.openxmlformats.org/officeDocument/2006/relationships/hyperlink" Target="http://www.medscape.com/resource/spine" TargetMode="External"/><Relationship Id="rId38" Type="http://schemas.openxmlformats.org/officeDocument/2006/relationships/hyperlink" Target="http://www.medscape.com/resource/back-pain" TargetMode="External"/><Relationship Id="rId59" Type="http://schemas.openxmlformats.org/officeDocument/2006/relationships/hyperlink" Target="javascript:showrefcontent('refrenceslayer');" TargetMode="External"/><Relationship Id="rId103" Type="http://schemas.openxmlformats.org/officeDocument/2006/relationships/hyperlink" Target="javascript:showrefcontent('refrenceslayer');" TargetMode="External"/><Relationship Id="rId108" Type="http://schemas.openxmlformats.org/officeDocument/2006/relationships/hyperlink" Target="http://reference.medscape.com/medline/abstract/18457467" TargetMode="External"/><Relationship Id="rId124" Type="http://schemas.openxmlformats.org/officeDocument/2006/relationships/hyperlink" Target="http://reference.medscape.com/medline/abstract/20822798" TargetMode="External"/><Relationship Id="rId129" Type="http://schemas.openxmlformats.org/officeDocument/2006/relationships/hyperlink" Target="http://reference.medscape.com/medline/abstract/18546285" TargetMode="External"/><Relationship Id="rId54" Type="http://schemas.openxmlformats.org/officeDocument/2006/relationships/hyperlink" Target="http://emedicine.medscape.com/article/178493-overview" TargetMode="External"/><Relationship Id="rId70" Type="http://schemas.openxmlformats.org/officeDocument/2006/relationships/hyperlink" Target="javascript:showrefcontent('refrenceslayer');" TargetMode="External"/><Relationship Id="rId75" Type="http://schemas.openxmlformats.org/officeDocument/2006/relationships/hyperlink" Target="javascript:showrefcontent('refrenceslayer');" TargetMode="External"/><Relationship Id="rId91" Type="http://schemas.openxmlformats.org/officeDocument/2006/relationships/hyperlink" Target="javascript:showrefcontent('refrenceslayer');" TargetMode="External"/><Relationship Id="rId96" Type="http://schemas.openxmlformats.org/officeDocument/2006/relationships/hyperlink" Target="javascript:showrefcontent('refrenceslayer');" TargetMode="External"/><Relationship Id="rId140" Type="http://schemas.openxmlformats.org/officeDocument/2006/relationships/hyperlink" Target="http://reference.medscape.com/medline/abstract/11069318" TargetMode="External"/><Relationship Id="rId145" Type="http://schemas.openxmlformats.org/officeDocument/2006/relationships/hyperlink" Target="http://reference.medscape.com/medline/abstract/19401804" TargetMode="External"/><Relationship Id="rId161" Type="http://schemas.openxmlformats.org/officeDocument/2006/relationships/hyperlink" Target="http://reference.medscape.com/medline/abstract/8168657" TargetMode="External"/><Relationship Id="rId166" Type="http://schemas.openxmlformats.org/officeDocument/2006/relationships/hyperlink" Target="http://reference.medscape.com/medline/abstract/10688339" TargetMode="External"/><Relationship Id="rId182" Type="http://schemas.openxmlformats.org/officeDocument/2006/relationships/hyperlink" Target="http://reference.medscape.com/medline/abstract/10336407" TargetMode="External"/><Relationship Id="rId187" Type="http://schemas.openxmlformats.org/officeDocument/2006/relationships/hyperlink" Target="http://reference.medscape.com/medline/abstract/10759926" TargetMode="External"/><Relationship Id="rId217" Type="http://schemas.openxmlformats.org/officeDocument/2006/relationships/hyperlink" Target="http://reference.medscape.com/medline/abstract/10233320" TargetMode="External"/><Relationship Id="rId1" Type="http://schemas.openxmlformats.org/officeDocument/2006/relationships/numbering" Target="numbering.xml"/><Relationship Id="rId6" Type="http://schemas.openxmlformats.org/officeDocument/2006/relationships/hyperlink" Target="http://emedicine.medscape.com/article/325451-overview" TargetMode="External"/><Relationship Id="rId212" Type="http://schemas.openxmlformats.org/officeDocument/2006/relationships/hyperlink" Target="http://reference.medscape.com/medline/abstract/12893330" TargetMode="External"/><Relationship Id="rId233" Type="http://schemas.openxmlformats.org/officeDocument/2006/relationships/hyperlink" Target="http://as.webmd.com/event.ng/Type=click&amp;FlightID=475182&amp;AdID=847836&amp;TargetID=132862&amp;Values=60,72,82,91,145,150,205,208,222,229,236,250,308,309,339,427,612,1469,1965,2006,2667,3175,3187,3221,3432,3438,3443,6844,11474,13858,14125,14128,14130,15191,15192,16029,17914,18257,20184,20835,24347,24977,25585,25659,26513,26575,27263,31795,31912,31919,43128,49066,49544,53481,53875&amp;Redirect=http:/www.medscape.com/infosite/rebif/article-3?src=ad_txt" TargetMode="External"/><Relationship Id="rId238" Type="http://schemas.openxmlformats.org/officeDocument/2006/relationships/theme" Target="theme/theme1.xml"/><Relationship Id="rId23" Type="http://schemas.openxmlformats.org/officeDocument/2006/relationships/image" Target="media/image2.jpeg"/><Relationship Id="rId28" Type="http://schemas.openxmlformats.org/officeDocument/2006/relationships/hyperlink" Target="javascript:showrefcontent('refrenceslayer');" TargetMode="External"/><Relationship Id="rId49" Type="http://schemas.openxmlformats.org/officeDocument/2006/relationships/hyperlink" Target="javascript:showrefcontent('refrenceslayer');" TargetMode="External"/><Relationship Id="rId114" Type="http://schemas.openxmlformats.org/officeDocument/2006/relationships/hyperlink" Target="http://reference.medscape.com/medline/abstract/19039596" TargetMode="External"/><Relationship Id="rId119" Type="http://schemas.openxmlformats.org/officeDocument/2006/relationships/hyperlink" Target="http://reference.medscape.com/medline/abstract/20487038" TargetMode="External"/><Relationship Id="rId44" Type="http://schemas.openxmlformats.org/officeDocument/2006/relationships/hyperlink" Target="javascript:showrefcontent('refrenceslayer');" TargetMode="External"/><Relationship Id="rId60" Type="http://schemas.openxmlformats.org/officeDocument/2006/relationships/hyperlink" Target="javascript:showrefcontent('refrenceslayer');" TargetMode="External"/><Relationship Id="rId65" Type="http://schemas.openxmlformats.org/officeDocument/2006/relationships/hyperlink" Target="javascript:showrefcontent('refrenceslayer');" TargetMode="External"/><Relationship Id="rId81" Type="http://schemas.openxmlformats.org/officeDocument/2006/relationships/hyperlink" Target="javascript:showrefcontent('refrenceslayer');" TargetMode="External"/><Relationship Id="rId86" Type="http://schemas.openxmlformats.org/officeDocument/2006/relationships/hyperlink" Target="javascript:showrefcontent('refrenceslayer');" TargetMode="External"/><Relationship Id="rId130" Type="http://schemas.openxmlformats.org/officeDocument/2006/relationships/hyperlink" Target="http://reference.medscape.com/medline/abstract/19246421" TargetMode="External"/><Relationship Id="rId135" Type="http://schemas.openxmlformats.org/officeDocument/2006/relationships/hyperlink" Target="http://reference.medscape.com/medline/abstract/16291892" TargetMode="External"/><Relationship Id="rId151" Type="http://schemas.openxmlformats.org/officeDocument/2006/relationships/hyperlink" Target="http://reference.medscape.com/medline/abstract/9436721" TargetMode="External"/><Relationship Id="rId156" Type="http://schemas.openxmlformats.org/officeDocument/2006/relationships/hyperlink" Target="http://reference.medscape.com/medline/abstract/2252363" TargetMode="External"/><Relationship Id="rId177" Type="http://schemas.openxmlformats.org/officeDocument/2006/relationships/hyperlink" Target="http://reference.medscape.com/medline/abstract/7665834" TargetMode="External"/><Relationship Id="rId198" Type="http://schemas.openxmlformats.org/officeDocument/2006/relationships/hyperlink" Target="http://reference.medscape.com/medline/abstract/10395629" TargetMode="External"/><Relationship Id="rId172" Type="http://schemas.openxmlformats.org/officeDocument/2006/relationships/hyperlink" Target="http://reference.medscape.com/medline/abstract/9527178" TargetMode="External"/><Relationship Id="rId193" Type="http://schemas.openxmlformats.org/officeDocument/2006/relationships/hyperlink" Target="http://reference.medscape.com/medline/abstract/10896696" TargetMode="External"/><Relationship Id="rId202" Type="http://schemas.openxmlformats.org/officeDocument/2006/relationships/hyperlink" Target="http://reference.medscape.com/medline/abstract/10828793" TargetMode="External"/><Relationship Id="rId207" Type="http://schemas.openxmlformats.org/officeDocument/2006/relationships/hyperlink" Target="http://reference.medscape.com/medline/abstract/9826986" TargetMode="External"/><Relationship Id="rId223" Type="http://schemas.openxmlformats.org/officeDocument/2006/relationships/hyperlink" Target="http://reference.medscape.com/medline/abstract/9865560" TargetMode="External"/><Relationship Id="rId228" Type="http://schemas.openxmlformats.org/officeDocument/2006/relationships/hyperlink" Target="http://emedicine.medscape.com/viewarticle/806398" TargetMode="External"/><Relationship Id="rId13" Type="http://schemas.openxmlformats.org/officeDocument/2006/relationships/hyperlink" Target="http://emedicine.medscape.com/article/325451-overview" TargetMode="External"/><Relationship Id="rId18" Type="http://schemas.openxmlformats.org/officeDocument/2006/relationships/hyperlink" Target="http://reference.medscape.com/drug/dysport-abobotulinumtoxina-999220" TargetMode="External"/><Relationship Id="rId39" Type="http://schemas.openxmlformats.org/officeDocument/2006/relationships/hyperlink" Target="javascript:showrefcontent('refrenceslayer');" TargetMode="External"/><Relationship Id="rId109" Type="http://schemas.openxmlformats.org/officeDocument/2006/relationships/hyperlink" Target="http://reference.medscape.com/medline/abstract/18458860" TargetMode="External"/><Relationship Id="rId34" Type="http://schemas.openxmlformats.org/officeDocument/2006/relationships/hyperlink" Target="http://www.medscape.com/viewarticle/572015" TargetMode="External"/><Relationship Id="rId50" Type="http://schemas.openxmlformats.org/officeDocument/2006/relationships/hyperlink" Target="javascript:showrefcontent('refrenceslayer');" TargetMode="External"/><Relationship Id="rId55" Type="http://schemas.openxmlformats.org/officeDocument/2006/relationships/hyperlink" Target="javascript:showrefcontent('refrenceslayer');" TargetMode="External"/><Relationship Id="rId76" Type="http://schemas.openxmlformats.org/officeDocument/2006/relationships/hyperlink" Target="javascript:showrefcontent('refrenceslayer');" TargetMode="External"/><Relationship Id="rId97" Type="http://schemas.openxmlformats.org/officeDocument/2006/relationships/hyperlink" Target="javascript:showrefcontent('refrenceslayer');" TargetMode="External"/><Relationship Id="rId104" Type="http://schemas.openxmlformats.org/officeDocument/2006/relationships/hyperlink" Target="http://emedicine.medscape.com/article/325574-overview" TargetMode="External"/><Relationship Id="rId120" Type="http://schemas.openxmlformats.org/officeDocument/2006/relationships/hyperlink" Target="http://reference.medscape.com/medline/abstract/20647171" TargetMode="External"/><Relationship Id="rId125" Type="http://schemas.openxmlformats.org/officeDocument/2006/relationships/hyperlink" Target="http://reference.medscape.com/medline/abstract/20430328" TargetMode="External"/><Relationship Id="rId141" Type="http://schemas.openxmlformats.org/officeDocument/2006/relationships/hyperlink" Target="http://reference.medscape.com/medline/abstract/18844269" TargetMode="External"/><Relationship Id="rId146" Type="http://schemas.openxmlformats.org/officeDocument/2006/relationships/hyperlink" Target="http://reference.medscape.com/medline/abstract/21413974" TargetMode="External"/><Relationship Id="rId167" Type="http://schemas.openxmlformats.org/officeDocument/2006/relationships/hyperlink" Target="http://reference.medscape.com/medline/abstract/15241751" TargetMode="External"/><Relationship Id="rId188" Type="http://schemas.openxmlformats.org/officeDocument/2006/relationships/hyperlink" Target="http://reference.medscape.com/medline/abstract/10685817" TargetMode="External"/><Relationship Id="rId7" Type="http://schemas.openxmlformats.org/officeDocument/2006/relationships/hyperlink" Target="http://emedicine.medscape.com/article/325451-overview" TargetMode="External"/><Relationship Id="rId71" Type="http://schemas.openxmlformats.org/officeDocument/2006/relationships/hyperlink" Target="javascript:showrefcontent('refrenceslayer');" TargetMode="External"/><Relationship Id="rId92" Type="http://schemas.openxmlformats.org/officeDocument/2006/relationships/hyperlink" Target="javascript:showrefcontent('refrenceslayer');" TargetMode="External"/><Relationship Id="rId162" Type="http://schemas.openxmlformats.org/officeDocument/2006/relationships/hyperlink" Target="http://reference.medscape.com/medline/abstract/9600553" TargetMode="External"/><Relationship Id="rId183" Type="http://schemas.openxmlformats.org/officeDocument/2006/relationships/hyperlink" Target="http://reference.medscape.com/medline/abstract/10437718" TargetMode="External"/><Relationship Id="rId213" Type="http://schemas.openxmlformats.org/officeDocument/2006/relationships/hyperlink" Target="http://reference.medscape.com/medline/abstract/7798987" TargetMode="External"/><Relationship Id="rId218" Type="http://schemas.openxmlformats.org/officeDocument/2006/relationships/hyperlink" Target="http://reference.medscape.com/medline/abstract/7043872" TargetMode="External"/><Relationship Id="rId234" Type="http://schemas.openxmlformats.org/officeDocument/2006/relationships/image" Target="media/image3.png"/><Relationship Id="rId2" Type="http://schemas.openxmlformats.org/officeDocument/2006/relationships/styles" Target="styles.xml"/><Relationship Id="rId29" Type="http://schemas.openxmlformats.org/officeDocument/2006/relationships/hyperlink" Target="javascript:showrefcontent('refrenceslayer');" TargetMode="External"/><Relationship Id="rId24" Type="http://schemas.openxmlformats.org/officeDocument/2006/relationships/hyperlink" Target="http://www.emedicinehealth.com/Collections/SU304.asp" TargetMode="External"/><Relationship Id="rId40" Type="http://schemas.openxmlformats.org/officeDocument/2006/relationships/hyperlink" Target="javascript:showrefcontent('refrenceslayer');" TargetMode="External"/><Relationship Id="rId45" Type="http://schemas.openxmlformats.org/officeDocument/2006/relationships/hyperlink" Target="javascript:showrefcontent('refrenceslayer');" TargetMode="External"/><Relationship Id="rId66" Type="http://schemas.openxmlformats.org/officeDocument/2006/relationships/hyperlink" Target="javascript:showrefcontent('refrenceslayer');" TargetMode="External"/><Relationship Id="rId87" Type="http://schemas.openxmlformats.org/officeDocument/2006/relationships/hyperlink" Target="javascript:showrefcontent('refrenceslayer');" TargetMode="External"/><Relationship Id="rId110" Type="http://schemas.openxmlformats.org/officeDocument/2006/relationships/hyperlink" Target="http://reference.medscape.com/medline/abstract/18452724" TargetMode="External"/><Relationship Id="rId115" Type="http://schemas.openxmlformats.org/officeDocument/2006/relationships/hyperlink" Target="http://reference.medscape.com/medline/abstract/21076878" TargetMode="External"/><Relationship Id="rId131" Type="http://schemas.openxmlformats.org/officeDocument/2006/relationships/hyperlink" Target="http://reference.medscape.com/medline/abstract/22161392" TargetMode="External"/><Relationship Id="rId136" Type="http://schemas.openxmlformats.org/officeDocument/2006/relationships/hyperlink" Target="http://reference.medscape.com/medline/abstract/21243000" TargetMode="External"/><Relationship Id="rId157" Type="http://schemas.openxmlformats.org/officeDocument/2006/relationships/hyperlink" Target="http://reference.medscape.com/medline/abstract/10811692" TargetMode="External"/><Relationship Id="rId178" Type="http://schemas.openxmlformats.org/officeDocument/2006/relationships/hyperlink" Target="http://reference.medscape.com/medline/abstract/8813236" TargetMode="External"/><Relationship Id="rId61" Type="http://schemas.openxmlformats.org/officeDocument/2006/relationships/hyperlink" Target="javascript:showrefcontent('refrenceslayer');" TargetMode="External"/><Relationship Id="rId82" Type="http://schemas.openxmlformats.org/officeDocument/2006/relationships/hyperlink" Target="javascript:showrefcontent('refrenceslayer');" TargetMode="External"/><Relationship Id="rId152" Type="http://schemas.openxmlformats.org/officeDocument/2006/relationships/hyperlink" Target="http://www.ncbi.nlm.nih.gov/pmc/articles/PMC2169893/" TargetMode="External"/><Relationship Id="rId173" Type="http://schemas.openxmlformats.org/officeDocument/2006/relationships/hyperlink" Target="http://www.ncbi.nlm.nih.gov/pmc/articles/PMC2170006/" TargetMode="External"/><Relationship Id="rId194" Type="http://schemas.openxmlformats.org/officeDocument/2006/relationships/hyperlink" Target="http://www.ncbi.nlm.nih.gov/pmc/articles/PMC1737061/" TargetMode="External"/><Relationship Id="rId199" Type="http://schemas.openxmlformats.org/officeDocument/2006/relationships/hyperlink" Target="http://reference.medscape.com/medline/abstract/2222277" TargetMode="External"/><Relationship Id="rId203" Type="http://schemas.openxmlformats.org/officeDocument/2006/relationships/hyperlink" Target="http://reference.medscape.com/medline/abstract/2297305" TargetMode="External"/><Relationship Id="rId208" Type="http://schemas.openxmlformats.org/officeDocument/2006/relationships/hyperlink" Target="http://reference.medscape.com/medline/abstract/8016257" TargetMode="External"/><Relationship Id="rId229" Type="http://schemas.openxmlformats.org/officeDocument/2006/relationships/hyperlink" Target="http://emedicine.medscape.com/viewarticle/806471" TargetMode="External"/><Relationship Id="rId19" Type="http://schemas.openxmlformats.org/officeDocument/2006/relationships/hyperlink" Target="http://reference.medscape.com/drug/xeomin-incobotulinumtoxina-999589" TargetMode="External"/><Relationship Id="rId224" Type="http://schemas.openxmlformats.org/officeDocument/2006/relationships/hyperlink" Target="http://reference.medscape.com/medline/abstract/21551374" TargetMode="External"/><Relationship Id="rId14" Type="http://schemas.openxmlformats.org/officeDocument/2006/relationships/hyperlink" Target="javascript:refimgshow('001');" TargetMode="External"/><Relationship Id="rId30" Type="http://schemas.openxmlformats.org/officeDocument/2006/relationships/hyperlink" Target="http://www.medscape.com/resource/stroke" TargetMode="External"/><Relationship Id="rId35" Type="http://schemas.openxmlformats.org/officeDocument/2006/relationships/hyperlink" Target="javascript:showrefcontent('refrenceslayer');" TargetMode="External"/><Relationship Id="rId56" Type="http://schemas.openxmlformats.org/officeDocument/2006/relationships/hyperlink" Target="javascript:showrefcontent('refrenceslayer');" TargetMode="External"/><Relationship Id="rId77" Type="http://schemas.openxmlformats.org/officeDocument/2006/relationships/hyperlink" Target="javascript:showrefcontent('refrenceslayer');" TargetMode="External"/><Relationship Id="rId100" Type="http://schemas.openxmlformats.org/officeDocument/2006/relationships/hyperlink" Target="javascript:showrefcontent('refrenceslayer');" TargetMode="External"/><Relationship Id="rId105" Type="http://schemas.openxmlformats.org/officeDocument/2006/relationships/hyperlink" Target="http://reference.medscape.com/medline/abstract/10077661" TargetMode="External"/><Relationship Id="rId126" Type="http://schemas.openxmlformats.org/officeDocument/2006/relationships/hyperlink" Target="http://reference.medscape.com/medline/abstract/20418523" TargetMode="External"/><Relationship Id="rId147" Type="http://schemas.openxmlformats.org/officeDocument/2006/relationships/hyperlink" Target="http://reference.medscape.com/medline/abstract/18722214" TargetMode="External"/><Relationship Id="rId168" Type="http://schemas.openxmlformats.org/officeDocument/2006/relationships/hyperlink" Target="http://reference.medscape.com/medline/abstract/12686794" TargetMode="External"/><Relationship Id="rId8" Type="http://schemas.openxmlformats.org/officeDocument/2006/relationships/hyperlink" Target="http://emedicine.medscape.com/article/325451-overview" TargetMode="External"/><Relationship Id="rId51" Type="http://schemas.openxmlformats.org/officeDocument/2006/relationships/hyperlink" Target="javascript:showrefcontent('refrenceslayer');" TargetMode="External"/><Relationship Id="rId72" Type="http://schemas.openxmlformats.org/officeDocument/2006/relationships/hyperlink" Target="javascript:showrefcontent('refrenceslayer');" TargetMode="External"/><Relationship Id="rId93" Type="http://schemas.openxmlformats.org/officeDocument/2006/relationships/hyperlink" Target="javascript:showrefcontent('refrenceslayer');" TargetMode="External"/><Relationship Id="rId98" Type="http://schemas.openxmlformats.org/officeDocument/2006/relationships/hyperlink" Target="javascript:showrefcontent('refrenceslayer');" TargetMode="External"/><Relationship Id="rId121" Type="http://schemas.openxmlformats.org/officeDocument/2006/relationships/hyperlink" Target="http://reference.medscape.com/medline/abstract/21070228" TargetMode="External"/><Relationship Id="rId142" Type="http://schemas.openxmlformats.org/officeDocument/2006/relationships/hyperlink" Target="http://reference.medscape.com/medline/abstract/18425796" TargetMode="External"/><Relationship Id="rId163" Type="http://schemas.openxmlformats.org/officeDocument/2006/relationships/hyperlink" Target="http://reference.medscape.com/medline/abstract/10969256" TargetMode="External"/><Relationship Id="rId184" Type="http://schemas.openxmlformats.org/officeDocument/2006/relationships/hyperlink" Target="http://reference.medscape.com/medline/abstract/11010775" TargetMode="External"/><Relationship Id="rId189" Type="http://schemas.openxmlformats.org/officeDocument/2006/relationships/hyperlink" Target="http://reference.medscape.com/medline/abstract/10698329" TargetMode="External"/><Relationship Id="rId219" Type="http://schemas.openxmlformats.org/officeDocument/2006/relationships/hyperlink" Target="http://www.ncbi.nlm.nih.gov/pmc/articles/PMC1312202/" TargetMode="External"/><Relationship Id="rId3" Type="http://schemas.openxmlformats.org/officeDocument/2006/relationships/settings" Target="settings.xml"/><Relationship Id="rId214" Type="http://schemas.openxmlformats.org/officeDocument/2006/relationships/hyperlink" Target="http://www.ncbi.nlm.nih.gov/pmc/articles/PMC1073239/" TargetMode="External"/><Relationship Id="rId230" Type="http://schemas.openxmlformats.org/officeDocument/2006/relationships/hyperlink" Target="http://emedicine.medscape.com/viewarticle/806395" TargetMode="External"/><Relationship Id="rId235" Type="http://schemas.openxmlformats.org/officeDocument/2006/relationships/hyperlink" Target="http://www.medscape.com/public/iphone?src=ban_stm_mbl_" TargetMode="External"/><Relationship Id="rId25" Type="http://schemas.openxmlformats.org/officeDocument/2006/relationships/hyperlink" Target="http://www.emedicinehealth.com/articles/40377-1.asp" TargetMode="External"/><Relationship Id="rId46" Type="http://schemas.openxmlformats.org/officeDocument/2006/relationships/hyperlink" Target="javascript:showrefcontent('refrenceslayer');" TargetMode="External"/><Relationship Id="rId67" Type="http://schemas.openxmlformats.org/officeDocument/2006/relationships/hyperlink" Target="javascript:showrefcontent('refrenceslayer');" TargetMode="External"/><Relationship Id="rId116" Type="http://schemas.openxmlformats.org/officeDocument/2006/relationships/hyperlink" Target="http://reference.medscape.com/medline/abstract/16750294" TargetMode="External"/><Relationship Id="rId137" Type="http://schemas.openxmlformats.org/officeDocument/2006/relationships/hyperlink" Target="http://reference.medscape.com/medline/abstract/21791356" TargetMode="External"/><Relationship Id="rId158" Type="http://schemas.openxmlformats.org/officeDocument/2006/relationships/hyperlink" Target="http://www.ncbi.nlm.nih.gov/pmc/articles/PMC1736956/" TargetMode="External"/><Relationship Id="rId20" Type="http://schemas.openxmlformats.org/officeDocument/2006/relationships/hyperlink" Target="http://reference.medscape.com/drug/myobloc-rimabotulinumtoxinb-999221" TargetMode="External"/><Relationship Id="rId41" Type="http://schemas.openxmlformats.org/officeDocument/2006/relationships/hyperlink" Target="http://www.medscape.com/resource/headache" TargetMode="External"/><Relationship Id="rId62" Type="http://schemas.openxmlformats.org/officeDocument/2006/relationships/hyperlink" Target="javascript:showrefcontent('refrenceslayer');" TargetMode="External"/><Relationship Id="rId83" Type="http://schemas.openxmlformats.org/officeDocument/2006/relationships/hyperlink" Target="javascript:showrefcontent('refrenceslayer');" TargetMode="External"/><Relationship Id="rId88" Type="http://schemas.openxmlformats.org/officeDocument/2006/relationships/hyperlink" Target="javascript:reftableshow('layertabletw2aab6b9b3');" TargetMode="External"/><Relationship Id="rId111" Type="http://schemas.openxmlformats.org/officeDocument/2006/relationships/hyperlink" Target="http://reference.medscape.com/medline/abstract/21415398" TargetMode="External"/><Relationship Id="rId132" Type="http://schemas.openxmlformats.org/officeDocument/2006/relationships/hyperlink" Target="http://reference.medscape.com/medline/abstract/21798658" TargetMode="External"/><Relationship Id="rId153" Type="http://schemas.openxmlformats.org/officeDocument/2006/relationships/hyperlink" Target="http://reference.medscape.com/medline/abstract/1845028" TargetMode="External"/><Relationship Id="rId174" Type="http://schemas.openxmlformats.org/officeDocument/2006/relationships/hyperlink" Target="http://reference.medscape.com/medline/abstract/10751549" TargetMode="External"/><Relationship Id="rId179" Type="http://schemas.openxmlformats.org/officeDocument/2006/relationships/hyperlink" Target="http://reference.medscape.com/medline/abstract/9704373" TargetMode="External"/><Relationship Id="rId195" Type="http://schemas.openxmlformats.org/officeDocument/2006/relationships/hyperlink" Target="http://reference.medscape.com/medline/abstract/8103915" TargetMode="External"/><Relationship Id="rId209" Type="http://schemas.openxmlformats.org/officeDocument/2006/relationships/hyperlink" Target="http://reference.medscape.com/medline/abstract/15833506" TargetMode="External"/><Relationship Id="rId190" Type="http://schemas.openxmlformats.org/officeDocument/2006/relationships/hyperlink" Target="http://reference.medscape.com/medline/abstract/10692608" TargetMode="External"/><Relationship Id="rId204" Type="http://schemas.openxmlformats.org/officeDocument/2006/relationships/hyperlink" Target="http://reference.medscape.com/medline/abstract/10563638" TargetMode="External"/><Relationship Id="rId220" Type="http://schemas.openxmlformats.org/officeDocument/2006/relationships/hyperlink" Target="http://reference.medscape.com/medline/abstract/6119708" TargetMode="External"/><Relationship Id="rId225" Type="http://schemas.openxmlformats.org/officeDocument/2006/relationships/hyperlink" Target="http://emedicine.medscape.com/article/2133549-overview" TargetMode="External"/><Relationship Id="rId15" Type="http://schemas.openxmlformats.org/officeDocument/2006/relationships/hyperlink" Target="javascript:reftablelistshow()" TargetMode="External"/><Relationship Id="rId36" Type="http://schemas.openxmlformats.org/officeDocument/2006/relationships/hyperlink" Target="javascript:showrefcontent('refrenceslayer');" TargetMode="External"/><Relationship Id="rId57" Type="http://schemas.openxmlformats.org/officeDocument/2006/relationships/hyperlink" Target="javascript:showrefcontent('refrenceslayer');" TargetMode="External"/><Relationship Id="rId106" Type="http://schemas.openxmlformats.org/officeDocument/2006/relationships/hyperlink" Target="http://www.ncbi.nlm.nih.gov/pmc/articles/PMC15919/" TargetMode="External"/><Relationship Id="rId127" Type="http://schemas.openxmlformats.org/officeDocument/2006/relationships/hyperlink" Target="http://reference.medscape.com/medline/abstract/19375681" TargetMode="External"/><Relationship Id="rId10" Type="http://schemas.openxmlformats.org/officeDocument/2006/relationships/hyperlink" Target="http://emedicine.medscape.com/article/325451-overview" TargetMode="External"/><Relationship Id="rId31" Type="http://schemas.openxmlformats.org/officeDocument/2006/relationships/hyperlink" Target="javascript:showrefcontent('refrenceslayer');" TargetMode="External"/><Relationship Id="rId52" Type="http://schemas.openxmlformats.org/officeDocument/2006/relationships/hyperlink" Target="javascript:showrefcontent('refrenceslayer');" TargetMode="External"/><Relationship Id="rId73" Type="http://schemas.openxmlformats.org/officeDocument/2006/relationships/hyperlink" Target="javascript:showrefcontent('refrenceslayer');" TargetMode="External"/><Relationship Id="rId78" Type="http://schemas.openxmlformats.org/officeDocument/2006/relationships/hyperlink" Target="javascript:showrefcontent('refrenceslayer');" TargetMode="External"/><Relationship Id="rId94" Type="http://schemas.openxmlformats.org/officeDocument/2006/relationships/hyperlink" Target="javascript:showrefcontent('refrenceslayer');" TargetMode="External"/><Relationship Id="rId99" Type="http://schemas.openxmlformats.org/officeDocument/2006/relationships/hyperlink" Target="javascript:showrefcontent('refrenceslayer');" TargetMode="External"/><Relationship Id="rId101" Type="http://schemas.openxmlformats.org/officeDocument/2006/relationships/hyperlink" Target="javascript:showrefcontent('refrenceslayer');" TargetMode="External"/><Relationship Id="rId122" Type="http://schemas.openxmlformats.org/officeDocument/2006/relationships/hyperlink" Target="http://reference.medscape.com/medline/abstract/21956721" TargetMode="External"/><Relationship Id="rId143" Type="http://schemas.openxmlformats.org/officeDocument/2006/relationships/hyperlink" Target="http://reference.medscape.com/medline/abstract/19145653" TargetMode="External"/><Relationship Id="rId148" Type="http://schemas.openxmlformats.org/officeDocument/2006/relationships/hyperlink" Target="http://reference.medscape.com/medline/abstract/21764407" TargetMode="External"/><Relationship Id="rId164" Type="http://schemas.openxmlformats.org/officeDocument/2006/relationships/hyperlink" Target="http://reference.medscape.com/medline/abstract/10480205" TargetMode="External"/><Relationship Id="rId169" Type="http://schemas.openxmlformats.org/officeDocument/2006/relationships/hyperlink" Target="http://reference.medscape.com/medline/abstract/12167681" TargetMode="External"/><Relationship Id="rId185" Type="http://schemas.openxmlformats.org/officeDocument/2006/relationships/hyperlink" Target="http://reference.medscape.com/medline/abstract/10849039" TargetMode="External"/><Relationship Id="rId4" Type="http://schemas.openxmlformats.org/officeDocument/2006/relationships/webSettings" Target="webSettings.xml"/><Relationship Id="rId9" Type="http://schemas.openxmlformats.org/officeDocument/2006/relationships/hyperlink" Target="http://emedicine.medscape.com/article/325451-overview" TargetMode="External"/><Relationship Id="rId180" Type="http://schemas.openxmlformats.org/officeDocument/2006/relationships/hyperlink" Target="http://reference.medscape.com/medline/abstract/18468272" TargetMode="External"/><Relationship Id="rId210" Type="http://schemas.openxmlformats.org/officeDocument/2006/relationships/hyperlink" Target="http://reference.medscape.com/medline/abstract/9305326" TargetMode="External"/><Relationship Id="rId215" Type="http://schemas.openxmlformats.org/officeDocument/2006/relationships/hyperlink" Target="http://reference.medscape.com/medline/abstract/7597725" TargetMode="External"/><Relationship Id="rId236" Type="http://schemas.openxmlformats.org/officeDocument/2006/relationships/image" Target="media/image4.jpeg"/><Relationship Id="rId26" Type="http://schemas.openxmlformats.org/officeDocument/2006/relationships/hyperlink" Target="javascript:showrefcontent('refrenceslayer');" TargetMode="External"/><Relationship Id="rId231" Type="http://schemas.openxmlformats.org/officeDocument/2006/relationships/hyperlink" Target="javascript:showrefcontent('aboutmedscape');" TargetMode="External"/><Relationship Id="rId47" Type="http://schemas.openxmlformats.org/officeDocument/2006/relationships/hyperlink" Target="javascript:showrefcontent('refrenceslayer');" TargetMode="External"/><Relationship Id="rId68" Type="http://schemas.openxmlformats.org/officeDocument/2006/relationships/hyperlink" Target="javascript:reftableshow('layertabletw2aab6b8b3');" TargetMode="External"/><Relationship Id="rId89" Type="http://schemas.openxmlformats.org/officeDocument/2006/relationships/hyperlink" Target="javascript:showrefcontent('refrenceslayer');" TargetMode="External"/><Relationship Id="rId112" Type="http://schemas.openxmlformats.org/officeDocument/2006/relationships/hyperlink" Target="http://reference.medscape.com/medline/abstract/19855255" TargetMode="External"/><Relationship Id="rId133" Type="http://schemas.openxmlformats.org/officeDocument/2006/relationships/hyperlink" Target="http://reference.medscape.com/medline/abstract/21497851" TargetMode="External"/><Relationship Id="rId154" Type="http://schemas.openxmlformats.org/officeDocument/2006/relationships/hyperlink" Target="http://reference.medscape.com/medline/abstract/1620339" TargetMode="External"/><Relationship Id="rId175" Type="http://schemas.openxmlformats.org/officeDocument/2006/relationships/hyperlink" Target="http://reference.medscape.com/medline/abstract/11376175" TargetMode="External"/><Relationship Id="rId196" Type="http://schemas.openxmlformats.org/officeDocument/2006/relationships/hyperlink" Target="http://reference.medscape.com/medline/abstract/9826987" TargetMode="External"/><Relationship Id="rId200" Type="http://schemas.openxmlformats.org/officeDocument/2006/relationships/hyperlink" Target="http://reference.medscape.com/medline/abstract/7854804" TargetMode="External"/><Relationship Id="rId16" Type="http://schemas.openxmlformats.org/officeDocument/2006/relationships/hyperlink" Target="javascript:showrefcontent('refrenceslayer');" TargetMode="External"/><Relationship Id="rId221" Type="http://schemas.openxmlformats.org/officeDocument/2006/relationships/hyperlink" Target="http://reference.medscape.com/medline/abstract/2041443" TargetMode="External"/><Relationship Id="rId37" Type="http://schemas.openxmlformats.org/officeDocument/2006/relationships/hyperlink" Target="javascript:showrefcontent('refrenceslayer');" TargetMode="External"/><Relationship Id="rId58" Type="http://schemas.openxmlformats.org/officeDocument/2006/relationships/hyperlink" Target="javascript:showrefcontent('refrenceslayer');" TargetMode="External"/><Relationship Id="rId79" Type="http://schemas.openxmlformats.org/officeDocument/2006/relationships/hyperlink" Target="javascript:showrefcontent('refrenceslayer');" TargetMode="External"/><Relationship Id="rId102" Type="http://schemas.openxmlformats.org/officeDocument/2006/relationships/hyperlink" Target="javascript:showrefcontent('refrenceslayer');" TargetMode="External"/><Relationship Id="rId123" Type="http://schemas.openxmlformats.org/officeDocument/2006/relationships/hyperlink" Target="http://reference.medscape.com/medline/abstract/21499747" TargetMode="External"/><Relationship Id="rId144" Type="http://schemas.openxmlformats.org/officeDocument/2006/relationships/hyperlink" Target="http://reference.medscape.com/medline/abstract/18977585" TargetMode="External"/><Relationship Id="rId90" Type="http://schemas.openxmlformats.org/officeDocument/2006/relationships/hyperlink" Target="javascript:showrefcontent('refrenceslayer');" TargetMode="External"/><Relationship Id="rId165" Type="http://schemas.openxmlformats.org/officeDocument/2006/relationships/hyperlink" Target="http://reference.medscape.com/medline/abstract/12418791" TargetMode="External"/><Relationship Id="rId186" Type="http://schemas.openxmlformats.org/officeDocument/2006/relationships/hyperlink" Target="http://reference.medscape.com/medline/abstract/10759934" TargetMode="External"/><Relationship Id="rId211" Type="http://schemas.openxmlformats.org/officeDocument/2006/relationships/hyperlink" Target="http://reference.medscape.com/medline/abstract/2057005" TargetMode="External"/><Relationship Id="rId232" Type="http://schemas.openxmlformats.org/officeDocument/2006/relationships/hyperlink" Target="http://as.webmd.com/event.ng/Type=click&amp;FlightID=475182&amp;AdID=847836&amp;TargetID=132862&amp;Values=60,72,82,91,145,150,205,208,222,229,236,250,308,309,339,427,612,1469,1965,2006,2667,3175,3187,3221,3432,3438,3443,6844,11474,13858,14125,14128,14130,15191,15192,16029,17914,18257,20184,20835,24347,24977,25585,25659,26513,26575,27263,31795,31912,31919,43128,49066,49544,53481,53875&amp;Redirect=http:/www.medscape.com/infosite/rebif/article-3?src=ad_txt" TargetMode="External"/><Relationship Id="rId27" Type="http://schemas.openxmlformats.org/officeDocument/2006/relationships/hyperlink" Target="javascript:reftableshow('layertabletw2aab6b4b5');" TargetMode="External"/><Relationship Id="rId48" Type="http://schemas.openxmlformats.org/officeDocument/2006/relationships/hyperlink" Target="javascript:showrefcontent('refrenceslayer');" TargetMode="External"/><Relationship Id="rId69" Type="http://schemas.openxmlformats.org/officeDocument/2006/relationships/hyperlink" Target="javascript:showrefcontent('refrenceslayer');" TargetMode="External"/><Relationship Id="rId113" Type="http://schemas.openxmlformats.org/officeDocument/2006/relationships/hyperlink" Target="http://reference.medscape.com/medline/abstract/19566902" TargetMode="External"/><Relationship Id="rId134" Type="http://schemas.openxmlformats.org/officeDocument/2006/relationships/hyperlink" Target="http://reference.medscape.com/medline/abstract/2095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9438</Words>
  <Characters>53798</Characters>
  <Application>Microsoft Office Word</Application>
  <DocSecurity>0</DocSecurity>
  <Lines>448</Lines>
  <Paragraphs>126</Paragraphs>
  <ScaleCrop>false</ScaleCrop>
  <Company/>
  <LinksUpToDate>false</LinksUpToDate>
  <CharactersWithSpaces>63110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OrlovaOR</dc:creator>
  <cp:keywords/>
  <dc:description/>
  <cp:lastModifiedBy>1</cp:lastModifiedBy>
  <cp:revision>2</cp:revision>
  <dcterms:created xsi:type="dcterms:W3CDTF">2013-07-22T09:00:00Z</dcterms:created>
  <dcterms:modified xsi:type="dcterms:W3CDTF">2013-07-22T09:00:00Z</dcterms:modified>
</cp:coreProperties>
</file>